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BD" w:rsidRDefault="00E213BD" w:rsidP="00E213BD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61C3E">
        <w:rPr>
          <w:rFonts w:ascii="Sylfaen" w:hAnsi="Sylfaen" w:cs="Sylfaen"/>
          <w:b/>
          <w:sz w:val="24"/>
          <w:szCs w:val="24"/>
          <w:lang w:val="ka-GE"/>
        </w:rPr>
        <w:t>ლექცია 7</w:t>
      </w:r>
    </w:p>
    <w:p w:rsidR="00E213BD" w:rsidRPr="00161C3E" w:rsidRDefault="00E213BD" w:rsidP="00E213BD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61C3E">
        <w:rPr>
          <w:rFonts w:ascii="Sylfaen" w:hAnsi="Sylfaen" w:cs="Sylfaen"/>
          <w:b/>
          <w:sz w:val="24"/>
          <w:szCs w:val="24"/>
          <w:lang w:val="ka-GE"/>
        </w:rPr>
        <w:t>კულტურათა ტიპოლოგია</w:t>
      </w:r>
    </w:p>
    <w:p w:rsidR="00E213BD" w:rsidRDefault="00E213BD" w:rsidP="00E213BD">
      <w:pPr>
        <w:spacing w:after="0"/>
        <w:ind w:firstLine="567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E213BD" w:rsidRPr="00161C3E" w:rsidRDefault="00E213BD" w:rsidP="00E213BD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161C3E">
        <w:rPr>
          <w:rFonts w:ascii="Sylfaen" w:hAnsi="Sylfaen" w:cs="Sylfaen"/>
          <w:b/>
          <w:sz w:val="24"/>
          <w:szCs w:val="24"/>
          <w:lang w:val="ka-GE"/>
        </w:rPr>
        <w:t>ტიპოლოგია</w:t>
      </w:r>
      <w:r w:rsidRPr="00161C3E">
        <w:rPr>
          <w:rFonts w:ascii="Sylfaen" w:hAnsi="Sylfaen" w:cs="Sylfaen"/>
          <w:sz w:val="24"/>
          <w:szCs w:val="24"/>
          <w:lang w:val="ka-GE"/>
        </w:rPr>
        <w:t xml:space="preserve"> - ეს არის ობიექტების (საგნების, მოვლენების) დაჯგუფება გარკვეული ნიშან-თვისებების, მახასიათებლების მიხედვით. </w:t>
      </w:r>
    </w:p>
    <w:p w:rsidR="00E213BD" w:rsidRPr="00161C3E" w:rsidRDefault="00E213BD" w:rsidP="00E213BD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161C3E">
        <w:rPr>
          <w:rFonts w:ascii="Sylfaen" w:hAnsi="Sylfaen" w:cs="Sylfaen"/>
          <w:sz w:val="24"/>
          <w:szCs w:val="24"/>
          <w:lang w:val="ka-GE"/>
        </w:rPr>
        <w:t>ამა თუ იმ ნიშნის მიხედვით, კულტურებიც შეიძლება სხვადასხვაგვარად დაჯგუფდეს, რასაც კულტურათა ტიპოლოგიას უწოდებენ. დედამიწის სხვადასხვა რეგიონის კულტურათა შესწავლის შედეგად, მეცნიერებმა გამოკვეთეს გარკვეული ნიშნები, რომლებსაც ტიპოლოგია ემყარება.</w:t>
      </w:r>
    </w:p>
    <w:p w:rsidR="00E213BD" w:rsidRPr="00161C3E" w:rsidRDefault="00E213BD" w:rsidP="00E213BD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161C3E">
        <w:rPr>
          <w:rFonts w:ascii="Sylfaen" w:hAnsi="Sylfaen" w:cs="Sylfaen"/>
          <w:sz w:val="24"/>
          <w:szCs w:val="24"/>
          <w:lang w:val="ka-GE"/>
        </w:rPr>
        <w:t>კულტურათა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ტიპოლოგია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მჭიდროდ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არის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ფასეულობებთან, მსოფლმხედველობასთან, ცხოვრების წესთან.</w:t>
      </w:r>
      <w:r w:rsidRPr="00161C3E">
        <w:rPr>
          <w:rFonts w:ascii="Sylfaen" w:hAnsi="Sylfaen"/>
          <w:sz w:val="24"/>
          <w:szCs w:val="24"/>
          <w:lang w:val="ka-GE"/>
        </w:rPr>
        <w:t xml:space="preserve"> კულტურები განსხვავდებიან ან ერთმანეთს გვანან </w:t>
      </w:r>
      <w:proofErr w:type="spellStart"/>
      <w:r w:rsidRPr="00161C3E">
        <w:rPr>
          <w:rFonts w:ascii="Sylfaen" w:hAnsi="Sylfaen" w:cs="Sylfaen"/>
          <w:sz w:val="24"/>
          <w:szCs w:val="24"/>
          <w:lang w:val="ka-GE"/>
        </w:rPr>
        <w:t>პიროვნებათაშორისი</w:t>
      </w:r>
      <w:proofErr w:type="spellEnd"/>
      <w:r w:rsidRPr="00161C3E">
        <w:rPr>
          <w:rFonts w:ascii="Sylfaen" w:hAnsi="Sylfaen" w:cs="Sylfaen"/>
          <w:sz w:val="24"/>
          <w:szCs w:val="24"/>
          <w:lang w:val="ka-GE"/>
        </w:rPr>
        <w:t xml:space="preserve"> ურთიერთობის ხასიათით, დამოკიდებულებით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დროისა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და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სივრცისადმი, ინდივიდისა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და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ჯგუფისადმი, ტრადიციისა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და</w:t>
      </w:r>
      <w:r w:rsidRPr="00161C3E">
        <w:rPr>
          <w:rFonts w:ascii="Sylfaen" w:hAnsi="Sylfaen"/>
          <w:sz w:val="24"/>
          <w:szCs w:val="24"/>
          <w:lang w:val="ka-GE"/>
        </w:rPr>
        <w:t xml:space="preserve"> </w:t>
      </w:r>
      <w:r w:rsidRPr="00161C3E">
        <w:rPr>
          <w:rFonts w:ascii="Sylfaen" w:hAnsi="Sylfaen" w:cs="Sylfaen"/>
          <w:sz w:val="24"/>
          <w:szCs w:val="24"/>
          <w:lang w:val="ka-GE"/>
        </w:rPr>
        <w:t>სიახლისადმი.</w:t>
      </w:r>
    </w:p>
    <w:p w:rsidR="00E213BD" w:rsidRPr="00161C3E" w:rsidRDefault="00E213BD" w:rsidP="00E213BD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161C3E">
        <w:rPr>
          <w:rFonts w:ascii="Sylfaen" w:hAnsi="Sylfaen" w:cs="Sylfaen"/>
          <w:sz w:val="24"/>
          <w:szCs w:val="24"/>
          <w:lang w:val="ka-GE"/>
        </w:rPr>
        <w:t xml:space="preserve">ტიპოლოგიის ყველაზე ზოგადი სქემით, ერთმანეთისაგან განასხვავებენ </w:t>
      </w:r>
      <w:r w:rsidRPr="00161C3E">
        <w:rPr>
          <w:rFonts w:ascii="Sylfaen" w:hAnsi="Sylfaen" w:cs="Sylfaen"/>
          <w:b/>
          <w:sz w:val="24"/>
          <w:szCs w:val="24"/>
          <w:lang w:val="ka-GE"/>
        </w:rPr>
        <w:t>დასავლურ და აღმოსავლურ კულტურებს.</w:t>
      </w:r>
      <w:r w:rsidRPr="00161C3E">
        <w:rPr>
          <w:rFonts w:ascii="Sylfaen" w:hAnsi="Sylfaen" w:cs="Sylfaen"/>
          <w:sz w:val="24"/>
          <w:szCs w:val="24"/>
          <w:lang w:val="ka-GE"/>
        </w:rPr>
        <w:t xml:space="preserve"> რა თქმა უნდა, ამ შემთხვევაში ჩვენ დასავლეთი და აღმოსავლეთი გვაინტერესებს არა სივრცით-გეოგრაფიული, არამედ კულტურული მნიშვნელობით. ამ თვალსაზრისითაც კი, ამ კულტურული სივრცეების განსაზღვრა იოლი არ არის - ყველა ქვეყნისათვის მათ თავისებური შინაარსი აქვთ. ცნობილია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გი</w:t>
      </w:r>
      <w:r w:rsidRPr="00161C3E">
        <w:rPr>
          <w:rFonts w:ascii="Sylfaen" w:hAnsi="Sylfaen" w:cs="Sylfaen"/>
          <w:sz w:val="24"/>
          <w:szCs w:val="24"/>
          <w:lang w:val="ka-GE"/>
        </w:rPr>
        <w:t>რტ</w:t>
      </w:r>
      <w:proofErr w:type="spellEnd"/>
      <w:r w:rsidRPr="00161C3E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161C3E">
        <w:rPr>
          <w:rFonts w:ascii="Sylfaen" w:hAnsi="Sylfaen" w:cs="Sylfaen"/>
          <w:sz w:val="24"/>
          <w:szCs w:val="24"/>
          <w:lang w:val="ka-GE"/>
        </w:rPr>
        <w:t>ჰოფსტედეს</w:t>
      </w:r>
      <w:proofErr w:type="spellEnd"/>
      <w:r w:rsidRPr="00161C3E">
        <w:rPr>
          <w:rFonts w:ascii="Sylfaen" w:hAnsi="Sylfaen" w:cs="Sylfaen"/>
          <w:sz w:val="24"/>
          <w:szCs w:val="24"/>
          <w:lang w:val="ka-GE"/>
        </w:rPr>
        <w:t xml:space="preserve"> მსოფლიოს ირგვლივ მოგზაურობისას შეძენილი სამი რუკის ამბავი: სამივე რუკა ბრტყელი იყო და მათზე გლობუსის ზედაპირი იყო დატანილი. პირველზე, რომელიც ევროპაში იყო შექმნილი, ევროპა და აფრიკა ცენტრში, ამერიკა დასავლეთით, აზია კი აღმოსავლეთით იყო გამოსახული. მეორე, </w:t>
      </w:r>
      <w:proofErr w:type="spellStart"/>
      <w:r w:rsidRPr="00161C3E">
        <w:rPr>
          <w:rFonts w:ascii="Sylfaen" w:hAnsi="Sylfaen" w:cs="Sylfaen"/>
          <w:sz w:val="24"/>
          <w:szCs w:val="24"/>
          <w:lang w:val="ka-GE"/>
        </w:rPr>
        <w:t>ჰავაიში</w:t>
      </w:r>
      <w:proofErr w:type="spellEnd"/>
      <w:r w:rsidRPr="00161C3E">
        <w:rPr>
          <w:rFonts w:ascii="Sylfaen" w:hAnsi="Sylfaen" w:cs="Sylfaen"/>
          <w:sz w:val="24"/>
          <w:szCs w:val="24"/>
          <w:lang w:val="ka-GE"/>
        </w:rPr>
        <w:t xml:space="preserve"> ნაყიდ რუკაზე წყნარი ოკეანე ცენტრში იყო, აზია და აფრიკა - მარცხნივ, ამერიკა - მარჯვნივ, პატარა ევროპა კი - ზემო მარცხენა კუთხეში. ახალ ზელანდიაში ნაყიდი მესამე რუკა მეორის თავდაყირა ამოტრიალებული ვარიანტი იყო: აქ სამხრეთი ზემოთ მდებარეობდა, ჩრდილოეთი - ქვემოთ, ევროპა - ქვემოთ მარჯვნივ. ეს რუკები ასახავდა სამყაროს ხედვას საკუთარი ქვეყნის გადასახედიდან. იყო რომელიმე რუკა არასწორი? ცხადია, არა - დედამიწა მრგვალია და მისი ზედაპირის ნებისმიერი წერტილი შეიძ</w:t>
      </w:r>
      <w:r>
        <w:rPr>
          <w:rFonts w:ascii="Sylfaen" w:hAnsi="Sylfaen" w:cs="Sylfaen"/>
          <w:sz w:val="24"/>
          <w:szCs w:val="24"/>
          <w:lang w:val="ka-GE"/>
        </w:rPr>
        <w:t>ლ</w:t>
      </w:r>
      <w:r w:rsidRPr="00161C3E">
        <w:rPr>
          <w:rFonts w:ascii="Sylfaen" w:hAnsi="Sylfaen" w:cs="Sylfaen"/>
          <w:sz w:val="24"/>
          <w:szCs w:val="24"/>
          <w:lang w:val="ka-GE"/>
        </w:rPr>
        <w:t>ება ცენტრად იყოს განხილული.</w:t>
      </w:r>
    </w:p>
    <w:p w:rsidR="00E213BD" w:rsidRPr="00161C3E" w:rsidRDefault="00E213BD" w:rsidP="00E213BD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161C3E">
        <w:rPr>
          <w:rFonts w:ascii="Sylfaen" w:hAnsi="Sylfaen" w:cs="Sylfaen"/>
          <w:sz w:val="24"/>
          <w:szCs w:val="24"/>
          <w:lang w:val="ka-GE"/>
        </w:rPr>
        <w:t xml:space="preserve">აღმოსავლეთისა და დასავლეთის დამახასიათებელი ნიშნები </w:t>
      </w:r>
      <w:r>
        <w:rPr>
          <w:rFonts w:ascii="Sylfaen" w:hAnsi="Sylfaen" w:cs="Sylfaen"/>
          <w:sz w:val="24"/>
          <w:szCs w:val="24"/>
          <w:lang w:val="ka-GE"/>
        </w:rPr>
        <w:t>შემ</w:t>
      </w:r>
      <w:r w:rsidRPr="00161C3E">
        <w:rPr>
          <w:rFonts w:ascii="Sylfaen" w:hAnsi="Sylfaen" w:cs="Sylfaen"/>
          <w:sz w:val="24"/>
          <w:szCs w:val="24"/>
          <w:lang w:val="ka-GE"/>
        </w:rPr>
        <w:t>დეგ წყვილებად ჯგუფდება:</w:t>
      </w:r>
    </w:p>
    <w:p w:rsidR="00E213BD" w:rsidRPr="00161C3E" w:rsidRDefault="00E213BD" w:rsidP="00E213BD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53"/>
      </w:tblGrid>
      <w:tr w:rsidR="00E213BD" w:rsidRPr="00161C3E" w:rsidTr="00364CF1">
        <w:tc>
          <w:tcPr>
            <w:tcW w:w="4927" w:type="dxa"/>
          </w:tcPr>
          <w:p w:rsidR="00E213BD" w:rsidRPr="00161C3E" w:rsidRDefault="00E213BD" w:rsidP="00364CF1">
            <w:pPr>
              <w:spacing w:after="0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დასავლური კულტურები</w:t>
            </w:r>
          </w:p>
        </w:tc>
        <w:tc>
          <w:tcPr>
            <w:tcW w:w="4928" w:type="dxa"/>
          </w:tcPr>
          <w:p w:rsidR="00E213BD" w:rsidRPr="00161C3E" w:rsidRDefault="00E213BD" w:rsidP="00364CF1">
            <w:pPr>
              <w:spacing w:after="0"/>
              <w:ind w:firstLine="567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აღმოსავლური კულტურები</w:t>
            </w:r>
          </w:p>
        </w:tc>
      </w:tr>
      <w:tr w:rsidR="00E213BD" w:rsidRPr="00161C3E" w:rsidTr="00364CF1">
        <w:tc>
          <w:tcPr>
            <w:tcW w:w="4927" w:type="dxa"/>
          </w:tcPr>
          <w:p w:rsidR="00E213BD" w:rsidRPr="00161C3E" w:rsidRDefault="00E213BD" w:rsidP="00364CF1">
            <w:pPr>
              <w:spacing w:after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ურბანისტული, ინდუსტრიული </w:t>
            </w:r>
          </w:p>
        </w:tc>
        <w:tc>
          <w:tcPr>
            <w:tcW w:w="4928" w:type="dxa"/>
          </w:tcPr>
          <w:p w:rsidR="00E213BD" w:rsidRPr="00161C3E" w:rsidRDefault="00E213BD" w:rsidP="00364CF1">
            <w:pPr>
              <w:spacing w:after="0"/>
              <w:ind w:firstLine="34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სასოფლო, აგრარული </w:t>
            </w:r>
          </w:p>
        </w:tc>
      </w:tr>
      <w:tr w:rsidR="00E213BD" w:rsidRPr="00161C3E" w:rsidTr="00364CF1">
        <w:tc>
          <w:tcPr>
            <w:tcW w:w="4927" w:type="dxa"/>
          </w:tcPr>
          <w:p w:rsidR="00E213BD" w:rsidRPr="00161C3E" w:rsidRDefault="00E213BD" w:rsidP="00364CF1">
            <w:pPr>
              <w:spacing w:after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ხაზოვანი დრო </w:t>
            </w:r>
          </w:p>
        </w:tc>
        <w:tc>
          <w:tcPr>
            <w:tcW w:w="4928" w:type="dxa"/>
          </w:tcPr>
          <w:p w:rsidR="00E213BD" w:rsidRPr="00161C3E" w:rsidRDefault="00E213BD" w:rsidP="00364CF1">
            <w:pPr>
              <w:spacing w:after="0"/>
              <w:ind w:firstLine="34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ციკლური დრო </w:t>
            </w:r>
          </w:p>
        </w:tc>
      </w:tr>
      <w:tr w:rsidR="00E213BD" w:rsidRPr="00161C3E" w:rsidTr="00364CF1">
        <w:tc>
          <w:tcPr>
            <w:tcW w:w="4927" w:type="dxa"/>
          </w:tcPr>
          <w:p w:rsidR="00E213BD" w:rsidRPr="00161C3E" w:rsidRDefault="00E213BD" w:rsidP="00364CF1">
            <w:pPr>
              <w:spacing w:after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მატერიალიზმი </w:t>
            </w:r>
          </w:p>
        </w:tc>
        <w:tc>
          <w:tcPr>
            <w:tcW w:w="4928" w:type="dxa"/>
          </w:tcPr>
          <w:p w:rsidR="00E213BD" w:rsidRPr="00161C3E" w:rsidRDefault="00E213BD" w:rsidP="00364CF1">
            <w:pPr>
              <w:spacing w:after="0"/>
              <w:ind w:firstLine="34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სულიერება </w:t>
            </w:r>
          </w:p>
        </w:tc>
      </w:tr>
      <w:tr w:rsidR="00E213BD" w:rsidRPr="00161C3E" w:rsidTr="00364CF1">
        <w:tc>
          <w:tcPr>
            <w:tcW w:w="4927" w:type="dxa"/>
          </w:tcPr>
          <w:p w:rsidR="00E213BD" w:rsidRPr="00161C3E" w:rsidRDefault="00E213BD" w:rsidP="00364CF1">
            <w:pPr>
              <w:spacing w:after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რეალიზმი, პრაგმატიზმი </w:t>
            </w:r>
          </w:p>
        </w:tc>
        <w:tc>
          <w:tcPr>
            <w:tcW w:w="4928" w:type="dxa"/>
          </w:tcPr>
          <w:p w:rsidR="00E213BD" w:rsidRPr="00161C3E" w:rsidRDefault="00E213BD" w:rsidP="00364CF1">
            <w:pPr>
              <w:spacing w:after="0"/>
              <w:ind w:firstLine="34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იდეალიზმი </w:t>
            </w:r>
          </w:p>
        </w:tc>
      </w:tr>
      <w:tr w:rsidR="00E213BD" w:rsidRPr="00161C3E" w:rsidTr="00364CF1">
        <w:tc>
          <w:tcPr>
            <w:tcW w:w="4927" w:type="dxa"/>
          </w:tcPr>
          <w:p w:rsidR="00E213BD" w:rsidRPr="00161C3E" w:rsidRDefault="00E213BD" w:rsidP="00364CF1">
            <w:pPr>
              <w:spacing w:after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ბუნების დამორჩილება </w:t>
            </w:r>
          </w:p>
        </w:tc>
        <w:tc>
          <w:tcPr>
            <w:tcW w:w="4928" w:type="dxa"/>
          </w:tcPr>
          <w:p w:rsidR="00E213BD" w:rsidRPr="00161C3E" w:rsidRDefault="00E213BD" w:rsidP="00364CF1">
            <w:pPr>
              <w:spacing w:after="0"/>
              <w:ind w:firstLine="34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ბუნებასთან თანაარსებობა </w:t>
            </w:r>
          </w:p>
        </w:tc>
      </w:tr>
      <w:tr w:rsidR="00E213BD" w:rsidRPr="00161C3E" w:rsidTr="00364CF1">
        <w:tc>
          <w:tcPr>
            <w:tcW w:w="4927" w:type="dxa"/>
          </w:tcPr>
          <w:p w:rsidR="00E213BD" w:rsidRPr="00161C3E" w:rsidRDefault="00E213BD" w:rsidP="00364CF1">
            <w:pPr>
              <w:spacing w:after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 xml:space="preserve">სამართალი </w:t>
            </w:r>
          </w:p>
        </w:tc>
        <w:tc>
          <w:tcPr>
            <w:tcW w:w="4928" w:type="dxa"/>
          </w:tcPr>
          <w:p w:rsidR="00E213BD" w:rsidRPr="00161C3E" w:rsidRDefault="00E213BD" w:rsidP="00364CF1">
            <w:pPr>
              <w:spacing w:after="0"/>
              <w:ind w:firstLine="34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მორალი </w:t>
            </w:r>
          </w:p>
        </w:tc>
      </w:tr>
      <w:tr w:rsidR="00E213BD" w:rsidRPr="00161C3E" w:rsidTr="00364CF1">
        <w:tc>
          <w:tcPr>
            <w:tcW w:w="4927" w:type="dxa"/>
          </w:tcPr>
          <w:p w:rsidR="00E213BD" w:rsidRPr="00161C3E" w:rsidRDefault="00E213BD" w:rsidP="00364CF1">
            <w:pPr>
              <w:spacing w:after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მეცნიერული ცოდნა </w:t>
            </w:r>
          </w:p>
        </w:tc>
        <w:tc>
          <w:tcPr>
            <w:tcW w:w="4928" w:type="dxa"/>
          </w:tcPr>
          <w:p w:rsidR="00E213BD" w:rsidRPr="00161C3E" w:rsidRDefault="00E213BD" w:rsidP="00364CF1">
            <w:pPr>
              <w:spacing w:after="0"/>
              <w:ind w:firstLine="34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საკრალური ცოდნა </w:t>
            </w:r>
          </w:p>
        </w:tc>
      </w:tr>
      <w:tr w:rsidR="00E213BD" w:rsidRPr="00161C3E" w:rsidTr="00364CF1">
        <w:tc>
          <w:tcPr>
            <w:tcW w:w="4927" w:type="dxa"/>
          </w:tcPr>
          <w:p w:rsidR="00E213BD" w:rsidRPr="00161C3E" w:rsidRDefault="00E213BD" w:rsidP="00364CF1">
            <w:pPr>
              <w:spacing w:after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ანთროპოცენტრიზმი </w:t>
            </w:r>
          </w:p>
        </w:tc>
        <w:tc>
          <w:tcPr>
            <w:tcW w:w="4928" w:type="dxa"/>
          </w:tcPr>
          <w:p w:rsidR="00E213BD" w:rsidRPr="00161C3E" w:rsidRDefault="00E213BD" w:rsidP="00364CF1">
            <w:pPr>
              <w:spacing w:after="0"/>
              <w:ind w:firstLine="34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proofErr w:type="spellStart"/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>თეოცენტრიზმი</w:t>
            </w:r>
            <w:proofErr w:type="spellEnd"/>
            <w:r w:rsidRPr="00161C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</w:tc>
      </w:tr>
    </w:tbl>
    <w:p w:rsidR="00F45044" w:rsidRDefault="00F45044"/>
    <w:p w:rsidR="00E213BD" w:rsidRPr="00E213BD" w:rsidRDefault="00E213BD" w:rsidP="00E213BD">
      <w:pPr>
        <w:jc w:val="center"/>
        <w:rPr>
          <w:rFonts w:ascii="Sylfaen" w:hAnsi="Sylfaen"/>
          <w:b/>
          <w:color w:val="FF0000"/>
          <w:sz w:val="28"/>
          <w:lang w:val="ka-GE"/>
        </w:rPr>
      </w:pPr>
      <w:r w:rsidRPr="00E213BD">
        <w:rPr>
          <w:rFonts w:ascii="Sylfaen" w:hAnsi="Sylfaen"/>
          <w:b/>
          <w:color w:val="FF0000"/>
          <w:sz w:val="28"/>
          <w:lang w:val="ka-GE"/>
        </w:rPr>
        <w:t>ყურადღება!</w:t>
      </w:r>
    </w:p>
    <w:p w:rsidR="00E213BD" w:rsidRPr="00E213BD" w:rsidRDefault="00E213BD" w:rsidP="00E213BD">
      <w:pPr>
        <w:spacing w:after="0"/>
        <w:jc w:val="both"/>
        <w:rPr>
          <w:rFonts w:ascii="Sylfaen" w:hAnsi="Sylfaen" w:cs="Sylfaen"/>
          <w:b/>
          <w:color w:val="FF0000"/>
          <w:sz w:val="24"/>
          <w:szCs w:val="24"/>
          <w:lang w:val="ka-GE"/>
        </w:rPr>
      </w:pPr>
      <w:r>
        <w:rPr>
          <w:rFonts w:ascii="Sylfaen" w:hAnsi="Sylfaen" w:cs="Sylfaen"/>
          <w:b/>
          <w:color w:val="FF0000"/>
          <w:sz w:val="24"/>
          <w:szCs w:val="24"/>
          <w:lang w:val="ka-GE"/>
        </w:rPr>
        <w:t xml:space="preserve">დასავლეთ-აღმოსავლეთის სქემა დაწვრილებით განხილული იყო ლექციაზე. </w:t>
      </w:r>
    </w:p>
    <w:p w:rsidR="00E213BD" w:rsidRPr="00E213BD" w:rsidRDefault="00E213BD" w:rsidP="00E213B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ტიპოლოგიის გაგრძელება მომდევნო ლექციის თემა იქნება.</w:t>
      </w:r>
      <w:bookmarkStart w:id="0" w:name="_GoBack"/>
      <w:bookmarkEnd w:id="0"/>
    </w:p>
    <w:sectPr w:rsidR="00E213BD" w:rsidRPr="00E213BD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BD"/>
    <w:rsid w:val="00552C03"/>
    <w:rsid w:val="00E213BD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9E9AD-427A-4DE9-AC06-70F184A5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1</cp:revision>
  <dcterms:created xsi:type="dcterms:W3CDTF">2017-10-31T20:37:00Z</dcterms:created>
  <dcterms:modified xsi:type="dcterms:W3CDTF">2017-10-31T20:42:00Z</dcterms:modified>
</cp:coreProperties>
</file>