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53" w:rsidRPr="005175E4" w:rsidRDefault="005175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მოამზადეთ წიგნიდან „ნაციონალიზმის მოდერნისტული თეორია და ქართული ნაციონალური პროექტი („თერგდალეულები“)“ </w:t>
      </w:r>
      <w:r w:rsidR="00AA141F"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  <w:lang w:val="ka-GE"/>
        </w:rPr>
        <w:t xml:space="preserve"> თავი. წიგნის ელექტრონული ვერსია ატვირთულია, იხილეთ ლექცია 1.</w:t>
      </w:r>
    </w:p>
    <w:sectPr w:rsidR="003A7D53" w:rsidRPr="005175E4" w:rsidSect="003A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5E4"/>
    <w:rsid w:val="003A7D53"/>
    <w:rsid w:val="005175E4"/>
    <w:rsid w:val="005A0DEB"/>
    <w:rsid w:val="00AA141F"/>
    <w:rsid w:val="00FC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A0DEB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5A0DEB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2014-03-12T20:23:00Z</dcterms:created>
  <dcterms:modified xsi:type="dcterms:W3CDTF">2014-03-12T20:39:00Z</dcterms:modified>
</cp:coreProperties>
</file>