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71" w:rsidRPr="001E7056" w:rsidRDefault="001E7056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r w:rsidRPr="00562A74">
        <w:rPr>
          <w:rFonts w:ascii="BPG Arial" w:hAnsi="BPG Arial"/>
          <w:color w:val="222222"/>
          <w:shd w:val="clear" w:color="auto" w:fill="FFFFFF"/>
        </w:rPr>
        <w:t xml:space="preserve"> </w:t>
      </w:r>
      <w:r w:rsidR="004B5A75" w:rsidRPr="001E7056">
        <w:rPr>
          <w:rFonts w:ascii="BPG Arial" w:hAnsi="BPG Arial"/>
          <w:color w:val="222222"/>
          <w:shd w:val="clear" w:color="auto" w:fill="FFFFFF"/>
        </w:rPr>
        <w:t>‘</w:t>
      </w:r>
      <w:proofErr w:type="gramStart"/>
      <w:r w:rsidR="004B5A75" w:rsidRPr="001E7056">
        <w:rPr>
          <w:rFonts w:ascii="Sylfaen" w:hAnsi="Sylfaen" w:cs="Sylfaen"/>
          <w:color w:val="222222"/>
          <w:shd w:val="clear" w:color="auto" w:fill="FFFFFF"/>
        </w:rPr>
        <w:t>ჩინური</w:t>
      </w:r>
      <w:proofErr w:type="gramEnd"/>
      <w:r w:rsidR="004B5A75"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="004B5A75" w:rsidRPr="001E7056">
        <w:rPr>
          <w:rFonts w:ascii="Sylfaen" w:hAnsi="Sylfaen" w:cs="Sylfaen"/>
          <w:color w:val="222222"/>
          <w:shd w:val="clear" w:color="auto" w:fill="FFFFFF"/>
        </w:rPr>
        <w:t>ოცნება</w:t>
      </w:r>
      <w:r w:rsidR="004B5A75" w:rsidRPr="001E7056">
        <w:rPr>
          <w:rFonts w:ascii="BPG Arial" w:hAnsi="BPG Arial"/>
          <w:color w:val="222222"/>
          <w:shd w:val="clear" w:color="auto" w:fill="FFFFFF"/>
        </w:rPr>
        <w:t xml:space="preserve">’ </w:t>
      </w:r>
      <w:r w:rsidR="004B5A75"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="004B5A75"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="004B5A75" w:rsidRPr="001E7056">
        <w:rPr>
          <w:rFonts w:ascii="Sylfaen" w:hAnsi="Sylfaen" w:cs="Sylfaen"/>
          <w:color w:val="222222"/>
          <w:shd w:val="clear" w:color="auto" w:fill="FFFFFF"/>
        </w:rPr>
        <w:t>გლობალიზაცია</w:t>
      </w:r>
      <w:r w:rsidR="004B5A75" w:rsidRPr="001E7056">
        <w:rPr>
          <w:rFonts w:ascii="BPG Arial" w:hAnsi="BPG Arial"/>
          <w:color w:val="222222"/>
          <w:shd w:val="clear" w:color="auto" w:fill="FFFFFF"/>
        </w:rPr>
        <w:t xml:space="preserve">: </w:t>
      </w:r>
      <w:r w:rsidR="004B5A75" w:rsidRPr="001E7056">
        <w:rPr>
          <w:rFonts w:ascii="Sylfaen" w:hAnsi="Sylfaen" w:cs="Sylfaen"/>
          <w:color w:val="222222"/>
          <w:shd w:val="clear" w:color="auto" w:fill="FFFFFF"/>
        </w:rPr>
        <w:t>მოკლედ</w:t>
      </w:r>
      <w:r w:rsidR="004B5A75"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="004B5A75" w:rsidRPr="001E7056">
        <w:rPr>
          <w:rFonts w:ascii="Sylfaen" w:hAnsi="Sylfaen" w:cs="Sylfaen"/>
          <w:color w:val="222222"/>
          <w:shd w:val="clear" w:color="auto" w:fill="FFFFFF"/>
        </w:rPr>
        <w:t>ჩინური</w:t>
      </w:r>
      <w:r w:rsidR="004B5A75"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="004B5A75" w:rsidRPr="001E7056">
        <w:rPr>
          <w:rFonts w:ascii="Sylfaen" w:hAnsi="Sylfaen" w:cs="Sylfaen"/>
          <w:color w:val="222222"/>
          <w:shd w:val="clear" w:color="auto" w:fill="FFFFFF"/>
        </w:rPr>
        <w:t>პოლიტიკური</w:t>
      </w:r>
      <w:r w:rsidR="004B5A75"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="004B5A75" w:rsidRPr="001E7056">
        <w:rPr>
          <w:rFonts w:ascii="Sylfaen" w:hAnsi="Sylfaen" w:cs="Sylfaen"/>
          <w:color w:val="222222"/>
          <w:shd w:val="clear" w:color="auto" w:fill="FFFFFF"/>
        </w:rPr>
        <w:t>დისკურსის</w:t>
      </w:r>
      <w:r w:rsidR="004B5A75"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="004B5A75" w:rsidRPr="001E7056">
        <w:rPr>
          <w:rFonts w:ascii="Sylfaen" w:hAnsi="Sylfaen" w:cs="Sylfaen"/>
          <w:color w:val="222222"/>
          <w:shd w:val="clear" w:color="auto" w:fill="FFFFFF"/>
        </w:rPr>
        <w:t>შესახებ</w:t>
      </w:r>
      <w:r w:rsidR="004B5A75" w:rsidRPr="001E7056">
        <w:rPr>
          <w:rFonts w:ascii="BPG Arial" w:hAnsi="BPG Arial"/>
          <w:color w:val="222222"/>
          <w:shd w:val="clear" w:color="auto" w:fill="FFFFFF"/>
        </w:rPr>
        <w:t xml:space="preserve"> </w:t>
      </w:r>
    </w:p>
    <w:p w:rsidR="004B5A75" w:rsidRPr="001E7056" w:rsidRDefault="004B5A75" w:rsidP="00562A74">
      <w:pPr>
        <w:spacing w:line="360" w:lineRule="auto"/>
        <w:jc w:val="both"/>
        <w:rPr>
          <w:rFonts w:ascii="Sylfaen" w:hAnsi="Sylfaen" w:cs="Sylfaen"/>
          <w:color w:val="222222"/>
          <w:shd w:val="clear" w:color="auto" w:fill="FFFFFF"/>
        </w:rPr>
      </w:pPr>
    </w:p>
    <w:p w:rsidR="00562A74" w:rsidRPr="001E7056" w:rsidRDefault="004B5A75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r w:rsidRPr="001E7056">
        <w:rPr>
          <w:rFonts w:ascii="Sylfaen" w:hAnsi="Sylfaen" w:cs="Sylfaen"/>
          <w:color w:val="222222"/>
          <w:shd w:val="clear" w:color="auto" w:fill="FFFFFF"/>
        </w:rPr>
        <w:t>შესავალი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‘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ოცნება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 </w:t>
      </w:r>
      <w:r w:rsidRPr="001E7056">
        <w:rPr>
          <w:rFonts w:ascii="Sylfaen" w:hAnsi="Sylfaen" w:cs="Sylfaen"/>
          <w:color w:val="222222"/>
          <w:shd w:val="clear" w:color="auto" w:fill="FFFFFF"/>
        </w:rPr>
        <w:t>დღევანდელი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სახით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2012 </w:t>
      </w:r>
      <w:r w:rsidRPr="001E7056">
        <w:rPr>
          <w:rFonts w:ascii="Sylfaen" w:hAnsi="Sylfaen" w:cs="Sylfaen"/>
          <w:color w:val="222222"/>
          <w:shd w:val="clear" w:color="auto" w:fill="FFFFFF"/>
        </w:rPr>
        <w:t>წლის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ნოემბერში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‘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დაიბადა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როდესაც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სახალხო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რესპუბ</w:t>
      </w:r>
      <w:bookmarkStart w:id="0" w:name="_GoBack"/>
      <w:bookmarkEnd w:id="0"/>
      <w:r w:rsidRPr="001E7056">
        <w:rPr>
          <w:rFonts w:ascii="Sylfaen" w:hAnsi="Sylfaen" w:cs="Sylfaen"/>
          <w:color w:val="222222"/>
          <w:shd w:val="clear" w:color="auto" w:fill="FFFFFF"/>
        </w:rPr>
        <w:t>ლიკის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პრეზიდენტმა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კომუნისტური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პარტიის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გენერალურმა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მდივანმა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ძინპინმა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ნაციონალურ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მუზეუმში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გამოფენაზე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სახელად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‘</w:t>
      </w:r>
      <w:r w:rsidRPr="001E7056">
        <w:rPr>
          <w:rFonts w:ascii="Sylfaen" w:hAnsi="Sylfaen" w:cs="Sylfaen"/>
          <w:color w:val="222222"/>
          <w:shd w:val="clear" w:color="auto" w:fill="FFFFFF"/>
        </w:rPr>
        <w:t>გზა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განახლებისაკენ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’, </w:t>
      </w:r>
      <w:r w:rsidRPr="001E7056">
        <w:rPr>
          <w:rFonts w:ascii="Sylfaen" w:hAnsi="Sylfaen" w:cs="Sylfaen"/>
          <w:color w:val="222222"/>
          <w:shd w:val="clear" w:color="auto" w:fill="FFFFFF"/>
        </w:rPr>
        <w:t>სიტყვა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წარმოთქვა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გამოფენაზე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გამოტანილი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იყო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ნამუშევრები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რომლებიც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თუ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მუზეუმის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ტექსტს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დავესესხებით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გვაჩვენებს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„1840 </w:t>
      </w:r>
      <w:r w:rsidRPr="001E7056">
        <w:rPr>
          <w:rFonts w:ascii="Sylfaen" w:hAnsi="Sylfaen" w:cs="Sylfaen"/>
          <w:color w:val="222222"/>
          <w:shd w:val="clear" w:color="auto" w:fill="FFFFFF"/>
        </w:rPr>
        <w:t>წლის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ოპიუმის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ომიდან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მოყოლებული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იმპერიისა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ნახევრად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ფეოდალური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სისტემის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დაცემის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ჩაგრული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სოციალური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ჯგუფების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მრავალი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წინააღმდეგობის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საბოლოოდ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კომუნისტური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პარტიის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(</w:t>
      </w:r>
      <w:r w:rsidRPr="001E7056">
        <w:rPr>
          <w:rFonts w:ascii="Sylfaen" w:hAnsi="Sylfaen" w:cs="Sylfaen"/>
          <w:color w:val="222222"/>
          <w:shd w:val="clear" w:color="auto" w:fill="FFFFFF"/>
        </w:rPr>
        <w:t>ჩკპ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) </w:t>
      </w:r>
      <w:r w:rsidRPr="001E7056">
        <w:rPr>
          <w:rFonts w:ascii="Sylfaen" w:hAnsi="Sylfaen" w:cs="Sylfaen"/>
          <w:color w:val="222222"/>
          <w:shd w:val="clear" w:color="auto" w:fill="FFFFFF"/>
        </w:rPr>
        <w:t>მიერ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ყველა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ეთნოსის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გათავისუფლებისათვის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ბრძოლის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ისტორიას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“.[1]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შემდეგ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ეს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ცნება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არა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მხოლოდ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რიგი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დისკუსიების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საგანი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ანალიტიკოსების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განსახილველი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ობიექტია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როგორც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აზიაში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ისე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დასავლეთში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არამედ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‘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ოცნება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 </w:t>
      </w:r>
      <w:r w:rsidRPr="001E7056">
        <w:rPr>
          <w:rFonts w:ascii="Sylfaen" w:hAnsi="Sylfaen" w:cs="Sylfaen"/>
          <w:color w:val="222222"/>
          <w:shd w:val="clear" w:color="auto" w:fill="FFFFFF"/>
        </w:rPr>
        <w:t>ასევე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გახდა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ცენტრალური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სლოგანი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პარტიის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თანამედროვე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მე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-5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თაობის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ხელმძღვანელობის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რიტორიკაში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ამასთან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მსოფლიო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მედიასა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აკადემიურ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სივრცეებში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განსაკუთრებით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პოპულარულია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საკითხი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რომელიც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აღმასვლასა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ლიდერად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ჩამოყალიბებას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(</w:t>
      </w:r>
      <w:r w:rsidRPr="001E7056">
        <w:rPr>
          <w:rFonts w:ascii="Sylfaen" w:hAnsi="Sylfaen" w:cs="Sylfaen"/>
          <w:color w:val="222222"/>
          <w:shd w:val="clear" w:color="auto" w:fill="FFFFFF"/>
        </w:rPr>
        <w:t>თუ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ვერჩამოყალიბებას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)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შეეხება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ვეცდები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კუთხით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მოკლედ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გაავანალიზო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არსებული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ტენდენციები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თანამედროვე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‘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დისკურსში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ძველი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ახალი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ნარატივების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ძიებაში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მოდით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გადავხედოთ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გასული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საუკუნის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ისტორიას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მე</w:t>
      </w:r>
      <w:r w:rsidRPr="001E7056">
        <w:rPr>
          <w:rFonts w:ascii="BPG Arial" w:hAnsi="BPG Arial"/>
          <w:color w:val="222222"/>
          <w:shd w:val="clear" w:color="auto" w:fill="FFFFFF"/>
        </w:rPr>
        <w:t>-20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საუკუნის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დასაწყისში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ცინის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დინასტია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უკვე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ღრმა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კრიზისშია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1912 </w:t>
      </w:r>
      <w:r w:rsidRPr="001E7056">
        <w:rPr>
          <w:rFonts w:ascii="Sylfaen" w:hAnsi="Sylfaen" w:cs="Sylfaen"/>
          <w:color w:val="222222"/>
          <w:shd w:val="clear" w:color="auto" w:fill="FFFFFF"/>
        </w:rPr>
        <w:t>წელს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ასრულებს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კიდეც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არსებობას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სახეზე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გვაქვს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რევოლუციები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აჯანყებები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(1911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1913 </w:t>
      </w:r>
      <w:r w:rsidRPr="001E7056">
        <w:rPr>
          <w:rFonts w:ascii="Sylfaen" w:hAnsi="Sylfaen" w:cs="Sylfaen"/>
          <w:color w:val="222222"/>
          <w:shd w:val="clear" w:color="auto" w:fill="FFFFFF"/>
        </w:rPr>
        <w:t>წლების</w:t>
      </w:r>
      <w:r w:rsidRPr="001E7056">
        <w:rPr>
          <w:rFonts w:ascii="BPG Arial" w:hAnsi="BPG Arial"/>
          <w:color w:val="222222"/>
          <w:shd w:val="clear" w:color="auto" w:fill="FFFFFF"/>
        </w:rPr>
        <w:t>), ‘</w:t>
      </w:r>
      <w:r w:rsidRPr="001E7056">
        <w:rPr>
          <w:rFonts w:ascii="Sylfaen" w:hAnsi="Sylfaen" w:cs="Sylfaen"/>
          <w:color w:val="222222"/>
          <w:shd w:val="clear" w:color="auto" w:fill="FFFFFF"/>
        </w:rPr>
        <w:t>ახალი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კულტურული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მოძრაობა</w:t>
      </w:r>
      <w:r w:rsidRPr="001E7056">
        <w:rPr>
          <w:rFonts w:ascii="BPG Arial" w:hAnsi="BPG Arial"/>
          <w:color w:val="222222"/>
          <w:shd w:val="clear" w:color="auto" w:fill="FFFFFF"/>
        </w:rPr>
        <w:t>’ (</w:t>
      </w:r>
      <w:r w:rsidRPr="001E7056">
        <w:rPr>
          <w:rFonts w:ascii="Sylfaen" w:hAnsi="Sylfaen" w:cs="Sylfaen"/>
          <w:color w:val="222222"/>
          <w:shd w:val="clear" w:color="auto" w:fill="FFFFFF"/>
        </w:rPr>
        <w:t>ე</w:t>
      </w:r>
      <w:r w:rsidRPr="001E7056">
        <w:rPr>
          <w:rFonts w:ascii="BPG Arial" w:hAnsi="BPG Arial"/>
          <w:color w:val="222222"/>
          <w:shd w:val="clear" w:color="auto" w:fill="FFFFFF"/>
        </w:rPr>
        <w:t>.</w:t>
      </w:r>
      <w:r w:rsidRPr="001E7056">
        <w:rPr>
          <w:rFonts w:ascii="Sylfaen" w:hAnsi="Sylfaen" w:cs="Sylfaen"/>
          <w:color w:val="222222"/>
          <w:shd w:val="clear" w:color="auto" w:fill="FFFFFF"/>
        </w:rPr>
        <w:t>წ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განმანათლებლობა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), </w:t>
      </w:r>
      <w:r w:rsidRPr="001E7056">
        <w:rPr>
          <w:rFonts w:ascii="Sylfaen" w:hAnsi="Sylfaen" w:cs="Sylfaen"/>
          <w:color w:val="222222"/>
          <w:shd w:val="clear" w:color="auto" w:fill="FFFFFF"/>
        </w:rPr>
        <w:t>ხანგრძლივი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სამოქალაქო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ომი</w:t>
      </w:r>
      <w:r w:rsidRPr="001E7056">
        <w:rPr>
          <w:rFonts w:ascii="BPG Arial" w:hAnsi="BPG Arial"/>
          <w:color w:val="222222"/>
          <w:shd w:val="clear" w:color="auto" w:fill="FFFFFF"/>
        </w:rPr>
        <w:t>. ‘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შეურაცხყოფის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საუკუნის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’[2] </w:t>
      </w:r>
      <w:r w:rsidRPr="001E7056">
        <w:rPr>
          <w:rFonts w:ascii="Sylfaen" w:hAnsi="Sylfaen" w:cs="Sylfaen"/>
          <w:color w:val="222222"/>
          <w:shd w:val="clear" w:color="auto" w:fill="FFFFFF"/>
        </w:rPr>
        <w:t>ტრავმატულმა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გამოცდილებამ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იმდროინდელი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სხვა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მხრივ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უაღრესად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ფრაგმენტული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საზოგადოება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ნარატივის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ქვეშ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გააერთიანა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r w:rsidRPr="001E7056">
        <w:rPr>
          <w:rFonts w:ascii="Sylfaen" w:hAnsi="Sylfaen" w:cs="Sylfaen"/>
          <w:color w:val="222222"/>
          <w:shd w:val="clear" w:color="auto" w:fill="FFFFFF"/>
        </w:rPr>
        <w:t>ეს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იყო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ანტიიმპერიალისტური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ნაციონალიზმი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რომელსაც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ერთნაირად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იზიარებდა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ნაციონალისტური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პარტია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გომინდანიც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კომუნისტური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პარტიაც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პერიოდის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თითქმის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ყველა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დანარჩენი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სოციალური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თუ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პოლიტიკური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ჯგუფიც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ლიბერალებითა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თუ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ტრადიციონალისტებით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დაწყებული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ანარქო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კომუნისტებით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დამთავრებული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.[3]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სამოქალაქო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დასრულების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შემდეგ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მსგავსი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ნაციონალისტური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ელფერი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გასდევს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ორივე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მთავრობის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ხედვასა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რიტორიკას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: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რესპუბლიკაშიც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(</w:t>
      </w:r>
      <w:r w:rsidRPr="001E7056">
        <w:rPr>
          <w:rFonts w:ascii="Sylfaen" w:hAnsi="Sylfaen" w:cs="Sylfaen"/>
          <w:color w:val="222222"/>
          <w:shd w:val="clear" w:color="auto" w:fill="FFFFFF"/>
        </w:rPr>
        <w:t>ტაივანი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)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სახალხო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რესპუბლიკაშიც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1949 </w:t>
      </w:r>
      <w:r w:rsidRPr="001E7056">
        <w:rPr>
          <w:rFonts w:ascii="Sylfaen" w:hAnsi="Sylfaen" w:cs="Sylfaen"/>
          <w:color w:val="222222"/>
          <w:shd w:val="clear" w:color="auto" w:fill="FFFFFF"/>
        </w:rPr>
        <w:t>წელს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დაარსების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განსაკუთრებით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საბჭოთა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კავშირთან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იდეოლოგიური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lastRenderedPageBreak/>
        <w:t>დებატებისა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საბოლოო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განხეთქილების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შემდეგ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სახალხო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რესპუბლიკაში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ანტიიმპერიალიზმი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ნაციონალიზმი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ერთგვარ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მაოისტურ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დისკურსში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გვევლინება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სადაც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ცივი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პოლუსთან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შედარებით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მესამე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ერთადერთი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ნამდვილი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ანტიიმპერიალისტური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ალტერნატივაა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.[4] </w:t>
      </w:r>
      <w:r w:rsidRPr="001E7056">
        <w:rPr>
          <w:rFonts w:ascii="Sylfaen" w:hAnsi="Sylfaen" w:cs="Sylfaen"/>
          <w:color w:val="222222"/>
          <w:shd w:val="clear" w:color="auto" w:fill="FFFFFF"/>
        </w:rPr>
        <w:t>ამ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უკანასკნელ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ნარატივს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დღესაც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დიდი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მნიშვნელობა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აქვს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იმის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გათვალისწინებით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დღეს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საგარეო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სტრატეგიის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მნიშვნელოვანი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ნაწილი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აფრიკისა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ლათინური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ამერიკის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ქვეყნებთან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მჭიდრო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ეკონომიკური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პოლიტიკური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ურთიერთობაა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მაგალითისათვის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ხშირად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როდესაც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კრიტიკის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საგანი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ხდება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ყველაზე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მასშტაბური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„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სარტყელი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-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გზის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“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პროექტი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როგორც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ეკონომიკური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ნეოკოლონიალიზმი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სწორედ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გასული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საუკუნის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მსგავსი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ანტიიმპერიალისტური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ნარატივები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ჩნდებიან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ოფიციალური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წარმომადგენლების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მხრიდან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იქნებიან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ესენი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პარტიის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მაღალჩინოსნები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თუ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პროექტთან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დაკავშირებული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მრჩევლები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ეკონომისტები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პოლიტიკისა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თუ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საერთაშორისო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ურთიერთობების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მკვლევრები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თუმცა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უნდა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აღინიშნოს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მაოისტური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ნარატივები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1978 </w:t>
      </w:r>
      <w:r w:rsidRPr="001E7056">
        <w:rPr>
          <w:rFonts w:ascii="Sylfaen" w:hAnsi="Sylfaen" w:cs="Sylfaen"/>
          <w:color w:val="222222"/>
          <w:shd w:val="clear" w:color="auto" w:fill="FFFFFF"/>
        </w:rPr>
        <w:t>წლის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შემდგომ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შეიძლება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ითქვას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არაფორმალურად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ტაბუდადებული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რეპრესირებულიცაა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მხრივ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კომუნისტური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პარტია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კვლავ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წარმოადგენს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საკუთარ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იდეოლოგიას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როგორც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მაოისტურს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თუმცა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მეორე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მხრივ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იდეოლოგია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უკავშირდება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ისეთ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პოლიტიკოსებს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როგორიც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სილაია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პოლიტბიუროს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ყოფილი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წევრი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ქალაქ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ჩონგცინის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მერი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რომელიც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2013 </w:t>
      </w:r>
      <w:r w:rsidRPr="001E7056">
        <w:rPr>
          <w:rFonts w:ascii="Sylfaen" w:hAnsi="Sylfaen" w:cs="Sylfaen"/>
          <w:color w:val="222222"/>
          <w:shd w:val="clear" w:color="auto" w:fill="FFFFFF"/>
        </w:rPr>
        <w:t>წელს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ცნობილი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სკანდალური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ანტიკორუფციული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კამპანიის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ყველაზე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მსხვილი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სამიზნე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გახდა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.[5]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კულტურული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რევოლუცია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როგორც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კიდევ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ტრავმატული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გამოცდილება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ისტორიიდან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მოქმედებაში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მთავარი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იარაღია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ისტორიკოსი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ვანგ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ჰუეი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1978 </w:t>
      </w:r>
      <w:r w:rsidRPr="001E7056">
        <w:rPr>
          <w:rFonts w:ascii="Sylfaen" w:hAnsi="Sylfaen" w:cs="Sylfaen"/>
          <w:color w:val="222222"/>
          <w:shd w:val="clear" w:color="auto" w:fill="FFFFFF"/>
        </w:rPr>
        <w:t>წლიდან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დაწყებულ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პროცესს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საინტერესოდ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აფასებს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რევოლუციური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ისტორიის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წინააღმდეგ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მიმართულ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მოძრაობის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ზოგადად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მასშტაბით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–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პოლიტიკის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დეპოლიტიზაციის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კონტექსტში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სვამს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.[6]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კონფუციანიზმის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აღზევების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ბოლოდროინდელი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ტენდენცია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უდაოდ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აღნიშვნის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ღირსია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ეს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პროცესი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პოსტ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მაიოსტურ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დიდი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ხანია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დაწყებულია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რომელიც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შეინიშნება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როგორც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აკადემიურ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წრეებში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ასევე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ჩკპ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ლიდერების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რიტორიკაში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რომლებიც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1980-</w:t>
      </w:r>
      <w:r w:rsidRPr="001E7056">
        <w:rPr>
          <w:rFonts w:ascii="Sylfaen" w:hAnsi="Sylfaen" w:cs="Sylfaen"/>
          <w:color w:val="222222"/>
          <w:shd w:val="clear" w:color="auto" w:fill="FFFFFF"/>
        </w:rPr>
        <w:t>იანი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წლებიდან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მოყოლებული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აქტიურად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აჟღერებენ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ძველი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კონფუციანური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ფილოსოფიური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ტექსტებიდან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ამოღებულ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სხვადასხვა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ტერმინებსა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კონცეპტებს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ამის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მაგალითი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დენ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სიაოპინის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ცნობილი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სლოგანი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კეთილდღეობის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საზოგადოებაა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[7]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რომელიც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პოსტ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რეფორმატურ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ტიპის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სოციალიზმს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(‘Socialism with Chinese Characteristics’)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დაუკავშირა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BPG Arial" w:hAnsi="BPG Arial"/>
          <w:color w:val="222222"/>
          <w:shd w:val="clear" w:color="auto" w:fill="FFFFFF"/>
        </w:rPr>
        <w:t>2000-</w:t>
      </w:r>
      <w:r w:rsidRPr="001E7056">
        <w:rPr>
          <w:rFonts w:ascii="Sylfaen" w:hAnsi="Sylfaen" w:cs="Sylfaen"/>
          <w:color w:val="222222"/>
          <w:shd w:val="clear" w:color="auto" w:fill="FFFFFF"/>
        </w:rPr>
        <w:t>იანი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წლებიდან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იწყება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საერთაშორისო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ურთიერთობების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კონფუციანურ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მიდგომაზე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მუშაობა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სადაც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სახელწიფო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lastRenderedPageBreak/>
        <w:t>დაფინანსებით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აქტიურად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ჩაებნენ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ყველაზე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პრესტიჟული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– </w:t>
      </w:r>
      <w:r w:rsidRPr="001E7056">
        <w:rPr>
          <w:rFonts w:ascii="Sylfaen" w:hAnsi="Sylfaen" w:cs="Sylfaen"/>
          <w:color w:val="222222"/>
          <w:shd w:val="clear" w:color="auto" w:fill="FFFFFF"/>
        </w:rPr>
        <w:t>ცინგჰუას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უნივერსიტეტის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მკვლევრები</w:t>
      </w:r>
      <w:r w:rsidRPr="001E7056">
        <w:rPr>
          <w:rFonts w:ascii="BPG Arial" w:hAnsi="BPG Arial"/>
          <w:color w:val="222222"/>
          <w:shd w:val="clear" w:color="auto" w:fill="FFFFFF"/>
        </w:rPr>
        <w:t>.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საერთაშორისო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ურთიერთობების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მკვლევარი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სუეტონგი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[8]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ცინგჰუას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კანადელი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პოლიტოლოგი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დანიელ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აკადემიური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წრის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ყველაზე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ცნობილი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წარმომადგენლები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არიან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ამ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მიდგომასა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მნიშვნელობას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მოკლედ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ესეს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შემდგომ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ნაწილშიც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შევეხები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ჩინეთი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გლობალიზაციის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თანამედროვე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ტენდენციები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 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ლიდერად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აღზევებაზე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დღეს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ბევრი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საუბრობს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წერს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მართლაც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ჩინეთმა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მრავალწლიანი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უზარმაზარი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ეკონომიკური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ზრდის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ტემპების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ფონზე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მასშტაბურ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ეკონომიკურ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სამხედრო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პოლიტიკურ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რესურსს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მოუყარა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თავი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რასაც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ემყარება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ჩკპ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ლიდერების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საგარეო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პოლიტიკა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რეგიონული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(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მაგ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სამხრეთ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ზღვაში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) </w:t>
      </w:r>
      <w:r w:rsidRPr="001E7056">
        <w:rPr>
          <w:rFonts w:ascii="Sylfaen" w:hAnsi="Sylfaen" w:cs="Sylfaen"/>
          <w:color w:val="222222"/>
          <w:shd w:val="clear" w:color="auto" w:fill="FFFFFF"/>
        </w:rPr>
        <w:t>თუ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ამბიციები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რისი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ნაწილიცაა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ისეთი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საერთაშორისო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ინსტიტუციების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შექმნა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როგორებიცაა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“</w:t>
      </w:r>
      <w:r w:rsidRPr="001E7056">
        <w:rPr>
          <w:rFonts w:ascii="Sylfaen" w:hAnsi="Sylfaen" w:cs="Sylfaen"/>
          <w:color w:val="222222"/>
          <w:shd w:val="clear" w:color="auto" w:fill="FFFFFF"/>
        </w:rPr>
        <w:t>ბრიკსი</w:t>
      </w:r>
      <w:r w:rsidRPr="001E7056">
        <w:rPr>
          <w:rFonts w:ascii="BPG Arial" w:hAnsi="BPG Arial"/>
          <w:color w:val="222222"/>
          <w:shd w:val="clear" w:color="auto" w:fill="FFFFFF"/>
        </w:rPr>
        <w:t>”, “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აფრიკის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თანამშრომლობის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ფორუმი</w:t>
      </w:r>
      <w:r w:rsidRPr="001E7056">
        <w:rPr>
          <w:rFonts w:ascii="BPG Arial" w:hAnsi="BPG Arial"/>
          <w:color w:val="222222"/>
          <w:shd w:val="clear" w:color="auto" w:fill="FFFFFF"/>
        </w:rPr>
        <w:t>”, “</w:t>
      </w:r>
      <w:r w:rsidRPr="001E7056">
        <w:rPr>
          <w:rFonts w:ascii="Sylfaen" w:hAnsi="Sylfaen" w:cs="Sylfaen"/>
          <w:color w:val="222222"/>
          <w:shd w:val="clear" w:color="auto" w:fill="FFFFFF"/>
        </w:rPr>
        <w:t>ახალი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განვითარებისა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აზიის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განვითარების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ბანკები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”.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გარდა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ამისა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უნდა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აღინიშნოს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ძინპინის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ინიციატივა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‘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სარტყელი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გზა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’, </w:t>
      </w:r>
      <w:r w:rsidRPr="001E7056">
        <w:rPr>
          <w:rFonts w:ascii="Sylfaen" w:hAnsi="Sylfaen" w:cs="Sylfaen"/>
          <w:color w:val="222222"/>
          <w:shd w:val="clear" w:color="auto" w:fill="FFFFFF"/>
        </w:rPr>
        <w:t>რის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გამოც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თანამედროვე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ეკონომიკურ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გლობალიზაციაში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2017 </w:t>
      </w:r>
      <w:r w:rsidRPr="001E7056">
        <w:rPr>
          <w:rFonts w:ascii="Sylfaen" w:hAnsi="Sylfaen" w:cs="Sylfaen"/>
          <w:color w:val="222222"/>
          <w:shd w:val="clear" w:color="auto" w:fill="FFFFFF"/>
        </w:rPr>
        <w:t>წლის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იანვარში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დავოსში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ჩატარებულ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მსოფლიო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ეკონომიკური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ფორუმის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მთავარი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თემა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გახდა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ინიციატივა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გულისხმობს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60-</w:t>
      </w:r>
      <w:r w:rsidRPr="001E7056">
        <w:rPr>
          <w:rFonts w:ascii="Sylfaen" w:hAnsi="Sylfaen" w:cs="Sylfaen"/>
          <w:color w:val="222222"/>
          <w:shd w:val="clear" w:color="auto" w:fill="FFFFFF"/>
        </w:rPr>
        <w:t>დე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ქვეყნის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მომავალი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ეკონომიკური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ურთიერთობის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სტრატეგიებს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ძირითადი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ნაწილისაგან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შედგება</w:t>
      </w:r>
      <w:r w:rsidRPr="001E7056">
        <w:rPr>
          <w:rFonts w:ascii="BPG Arial" w:hAnsi="BPG Arial"/>
          <w:color w:val="222222"/>
          <w:shd w:val="clear" w:color="auto" w:fill="FFFFFF"/>
        </w:rPr>
        <w:t>: ‘</w:t>
      </w:r>
      <w:r w:rsidRPr="001E7056">
        <w:rPr>
          <w:rFonts w:ascii="Sylfaen" w:hAnsi="Sylfaen" w:cs="Sylfaen"/>
          <w:color w:val="222222"/>
          <w:shd w:val="clear" w:color="auto" w:fill="FFFFFF"/>
        </w:rPr>
        <w:t>აბრეშუმის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გზის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ეკონომიკური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სარტყელი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‘</w:t>
      </w:r>
      <w:r w:rsidRPr="001E7056">
        <w:rPr>
          <w:rFonts w:ascii="Sylfaen" w:hAnsi="Sylfaen" w:cs="Sylfaen"/>
          <w:color w:val="222222"/>
          <w:shd w:val="clear" w:color="auto" w:fill="FFFFFF"/>
        </w:rPr>
        <w:t>აბრეშუმის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საზღვაო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გზა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ამის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პარალელურად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ბუნებრივია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შესაბამის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ტრანსფორმაციას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განიცდის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ოფიციალური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რიტორიკა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დისკურსიც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ბევრისათვის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მოულოდნელი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იყო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კომუნისტური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სახალხო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რესპუბლიკის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პრეზიდენტის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როგორც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თანამედროვე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გლობალიზაციის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მედროშის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როლში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გამოსვლა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აქ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განსაკუთრებით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გასათვალისწინებელია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ფაქტი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დასავლეთში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ბოლო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დროს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შეინიშნება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საპირისპირო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უკურეაქცია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რასაც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ვხედავთ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ისეთ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პროცესებში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როგორებიცაა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დონალდ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ტრამპის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პრეზიდენტად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არჩევა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თანამედროვე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ევროპული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კრიზისისა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ბრექსიტის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ფონზე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მემარჯვენე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ნაციონალისტური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პოლიტიკური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ძალების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უჩვეულოდ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მზარდი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პოპულარობა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შეგვიძლია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დავასკვნათ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საერთაშორისო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დონეზე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არსებული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დისკურსიც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გარკვეულ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ცვლილებებს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განიცდის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ისმება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კითხვა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არის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თუ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არა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ცვლილებები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ფუნდამენტური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?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როგორ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შეიძლება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შევხედოთ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თამაშში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ასე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ჩართვას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?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ვფიქრობ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აქ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შეგვიძლია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მოვიშველიოთ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ფრანგი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სოციოლოგის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პიერ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ბურდიეს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თეორია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კერძოდ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მისი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ცენტრალური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– </w:t>
      </w:r>
      <w:r w:rsidRPr="001E7056">
        <w:rPr>
          <w:rFonts w:ascii="Sylfaen" w:hAnsi="Sylfaen" w:cs="Sylfaen"/>
          <w:color w:val="222222"/>
          <w:shd w:val="clear" w:color="auto" w:fill="FFFFFF"/>
        </w:rPr>
        <w:t>ველის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(field)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კონცეპცია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შევხედოთ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მთავარი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–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რეგიონული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ველის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კონტექსტში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ველი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ესაა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მასში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მოქმედი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ძალების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პოზიციებისა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ურთიერთმიმართების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lastRenderedPageBreak/>
        <w:t>სტრუქტურა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რომლებიც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თავის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მხრივ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ემყარება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ეკონომიკურ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სიმბოლურ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კულტურულ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კაპიტალს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ამგვარ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მიდგომაზე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დაყრდნობით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შეგვიძლია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რიგი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დასკვნების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გამოტანა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მაგალითისათვის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როგორც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აზიის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რეგიონალური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ლიდერის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კონტექსტიდან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გვაგონებს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დღეს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რეგიონულ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დისკურსში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ლიდერების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რიტორიკა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ზემოთხსნებული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კონფუციანიზმისა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საერთაშორისო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ურთიერთობების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შერწყმა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თუ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არა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ბურდიეს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ცნობილი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ჰაბიტუსის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ნაწილი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რომელიც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ამ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კონკრეტულ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შემთხვევაში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ეფუძნება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აზიისა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თუ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მსოფლიოს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ისეთ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ჰარმონიულ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კონფუციანურ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გაგებას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სადაც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‘</w:t>
      </w:r>
      <w:r w:rsidRPr="001E7056">
        <w:rPr>
          <w:rFonts w:ascii="Sylfaen" w:hAnsi="Sylfaen" w:cs="Sylfaen"/>
          <w:color w:val="222222"/>
          <w:shd w:val="clear" w:color="auto" w:fill="FFFFFF"/>
        </w:rPr>
        <w:t>ბარბაროსებით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გარშემორტყმული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ერთადერთი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ცივილიზაციაა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?[9]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შეგვიძლია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თუ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არა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ასევე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შევაფასოთ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ზოგიერთი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მაოისტური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ნარატივის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დაბრუნება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ჩკპ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ლიდერების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რიტორიკაში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ანდაც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ეკონომიკური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ელიტების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მიერ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ატაცებული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‘</w:t>
      </w:r>
      <w:r w:rsidRPr="001E7056">
        <w:rPr>
          <w:rFonts w:ascii="Sylfaen" w:hAnsi="Sylfaen" w:cs="Sylfaen"/>
          <w:color w:val="222222"/>
          <w:shd w:val="clear" w:color="auto" w:fill="FFFFFF"/>
        </w:rPr>
        <w:t>ახალი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სტრუქტურული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ეკონომიკა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 – </w:t>
      </w:r>
      <w:r w:rsidRPr="001E7056">
        <w:rPr>
          <w:rFonts w:ascii="Sylfaen" w:hAnsi="Sylfaen" w:cs="Sylfaen"/>
          <w:color w:val="222222"/>
          <w:shd w:val="clear" w:color="auto" w:fill="FFFFFF"/>
        </w:rPr>
        <w:t>ნეოლიბერალური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ეკონომიკური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თეორიის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ახალი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‘</w:t>
      </w:r>
      <w:r w:rsidRPr="001E7056">
        <w:rPr>
          <w:rFonts w:ascii="Sylfaen" w:hAnsi="Sylfaen" w:cs="Sylfaen"/>
          <w:color w:val="222222"/>
          <w:shd w:val="clear" w:color="auto" w:fill="FFFFFF"/>
        </w:rPr>
        <w:t>მეტოქე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რომელიც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ცნობილი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ეკონომისტის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მსოფლიო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ბანკის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ყოფილი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ვიცე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პრეზიდენტის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ჯასტინ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იფუ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ლინის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სახელს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უკავშირდება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?[10] </w:t>
      </w:r>
      <w:r w:rsidRPr="001E7056">
        <w:rPr>
          <w:rFonts w:ascii="Sylfaen" w:hAnsi="Sylfaen" w:cs="Sylfaen"/>
          <w:color w:val="222222"/>
          <w:shd w:val="clear" w:color="auto" w:fill="FFFFFF"/>
        </w:rPr>
        <w:t>თუმცა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უნდა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აღინიშნოს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ველში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მოქმედი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აქტორების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მნიშვნელოვანი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ტენდენცია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: </w:t>
      </w:r>
      <w:r w:rsidRPr="001E7056">
        <w:rPr>
          <w:rFonts w:ascii="Sylfaen" w:hAnsi="Sylfaen" w:cs="Sylfaen"/>
          <w:color w:val="222222"/>
          <w:shd w:val="clear" w:color="auto" w:fill="FFFFFF"/>
        </w:rPr>
        <w:t>ველში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ჩაბმისას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ანტაგონისტურად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განწყობილი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აქტორებიც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მიუხედავად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ინტერესებისა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ველში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არსებული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თამაშის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წესებით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მოქმედებით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ახდენენ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სწორედ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წესების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ველის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სტრუქტურის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მდგომარეობის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რეპროდუქციას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რასაც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ბურდიე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doxa-</w:t>
      </w:r>
      <w:r w:rsidRPr="001E7056">
        <w:rPr>
          <w:rFonts w:ascii="Sylfaen" w:hAnsi="Sylfaen" w:cs="Sylfaen"/>
          <w:color w:val="222222"/>
          <w:shd w:val="clear" w:color="auto" w:fill="FFFFFF"/>
        </w:rPr>
        <w:t>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უწოდებს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რა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დასკვნები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შეგვიძლია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გამოვიტანოთ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ჩვენ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?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ალბათ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გადასახედი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გვაქვს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გლობალიზაციის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თანამედროვე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ასპექტები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რომლებიც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უდაოდ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მნიშვნელოვანია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მოძველებული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სინქრონული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ტიპის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ანალიზი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გვაძლევს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საშუალებას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ბოლომდე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ჩავწვდეთ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თანამედროვე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გლობალიზაციის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კომპლექსურობას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კვლავ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გავრცელებულია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შეხედულება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რომლის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მიხედვითაც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გლობალიზაცია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ავტომატურად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აღიქმება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როგორც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დასავლეთიდან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წამოსული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პროცესი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მეტიც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ჩვენთან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იგი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პროდასავლურობის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საზომიცაა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რასაც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ხშირად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ქართველი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ანალიტიკოსებისგანაც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ვისმენთ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ვკითხულობთ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[11] </w:t>
      </w:r>
      <w:r w:rsidRPr="001E7056">
        <w:rPr>
          <w:rFonts w:ascii="Sylfaen" w:hAnsi="Sylfaen" w:cs="Sylfaen"/>
          <w:color w:val="222222"/>
          <w:shd w:val="clear" w:color="auto" w:fill="FFFFFF"/>
        </w:rPr>
        <w:t>თუმცა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ცხადი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ხდება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გლობალიზაცია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განსაკუთრებით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– </w:t>
      </w:r>
      <w:r w:rsidRPr="001E7056">
        <w:rPr>
          <w:rFonts w:ascii="Sylfaen" w:hAnsi="Sylfaen" w:cs="Sylfaen"/>
          <w:color w:val="222222"/>
          <w:shd w:val="clear" w:color="auto" w:fill="FFFFFF"/>
        </w:rPr>
        <w:t>ეკონომიკური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გლობალიზაცია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დღითი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დღე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უფრო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უფრო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კომპლექსურ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დინამიურ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პროცესად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გვევლინება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სადაც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გლობალიზაციამ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</w:t>
      </w:r>
      <w:r w:rsidRPr="001E7056">
        <w:rPr>
          <w:rFonts w:ascii="BPG Arial" w:hAnsi="BPG Arial"/>
          <w:color w:val="222222"/>
          <w:shd w:val="clear" w:color="auto" w:fill="FFFFFF"/>
        </w:rPr>
        <w:t>.</w:t>
      </w:r>
      <w:r w:rsidRPr="001E7056">
        <w:rPr>
          <w:rFonts w:ascii="Sylfaen" w:hAnsi="Sylfaen" w:cs="Sylfaen"/>
          <w:color w:val="222222"/>
          <w:shd w:val="clear" w:color="auto" w:fill="FFFFFF"/>
        </w:rPr>
        <w:t>წ</w:t>
      </w:r>
      <w:r w:rsidRPr="001E7056">
        <w:rPr>
          <w:rFonts w:ascii="BPG Arial" w:hAnsi="BPG Arial"/>
          <w:color w:val="222222"/>
          <w:shd w:val="clear" w:color="auto" w:fill="FFFFFF"/>
        </w:rPr>
        <w:t>. ‘</w:t>
      </w:r>
      <w:r w:rsidRPr="001E7056">
        <w:rPr>
          <w:rFonts w:ascii="Sylfaen" w:hAnsi="Sylfaen" w:cs="Sylfaen"/>
          <w:color w:val="222222"/>
          <w:shd w:val="clear" w:color="auto" w:fill="FFFFFF"/>
        </w:rPr>
        <w:t>ანტიდასავლურმა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პოლიტიკურმა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შეხედულებებმაც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შეიძლება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თავისუფლად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მოახერხონ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‘</w:t>
      </w:r>
      <w:r w:rsidRPr="001E7056">
        <w:rPr>
          <w:rFonts w:ascii="Sylfaen" w:hAnsi="Sylfaen" w:cs="Sylfaen"/>
          <w:color w:val="222222"/>
          <w:shd w:val="clear" w:color="auto" w:fill="FFFFFF"/>
        </w:rPr>
        <w:t>ჰარმონიულად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თანაარსებობა</w:t>
      </w:r>
      <w:r w:rsidRPr="001E7056">
        <w:rPr>
          <w:rFonts w:ascii="BPG Arial" w:hAnsi="BPG Arial"/>
          <w:color w:val="222222"/>
          <w:shd w:val="clear" w:color="auto" w:fill="FFFFFF"/>
        </w:rPr>
        <w:t>.  </w:t>
      </w:r>
    </w:p>
    <w:p w:rsidR="00562A74" w:rsidRPr="001E7056" w:rsidRDefault="00562A74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</w:p>
    <w:p w:rsidR="00562A74" w:rsidRPr="001E7056" w:rsidRDefault="004B5A75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proofErr w:type="gramStart"/>
      <w:r w:rsidRPr="001E7056">
        <w:rPr>
          <w:rFonts w:ascii="Sylfaen" w:hAnsi="Sylfaen" w:cs="Sylfaen"/>
          <w:b/>
          <w:color w:val="222222"/>
          <w:shd w:val="clear" w:color="auto" w:fill="FFFFFF"/>
        </w:rPr>
        <w:t>გამოყენებული</w:t>
      </w:r>
      <w:proofErr w:type="gramEnd"/>
      <w:r w:rsidRPr="001E7056">
        <w:rPr>
          <w:rFonts w:ascii="BPG Arial" w:hAnsi="BPG Arial"/>
          <w:b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b/>
          <w:color w:val="222222"/>
          <w:shd w:val="clear" w:color="auto" w:fill="FFFFFF"/>
        </w:rPr>
        <w:t>წყაროები</w:t>
      </w:r>
      <w:r w:rsidRPr="001E7056">
        <w:rPr>
          <w:rFonts w:ascii="BPG Arial" w:hAnsi="BPG Arial"/>
          <w:b/>
          <w:color w:val="222222"/>
          <w:shd w:val="clear" w:color="auto" w:fill="FFFFFF"/>
        </w:rPr>
        <w:t>:</w:t>
      </w:r>
    </w:p>
    <w:p w:rsidR="00562A74" w:rsidRPr="001E7056" w:rsidRDefault="004B5A75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r w:rsidRPr="001E7056">
        <w:rPr>
          <w:rFonts w:ascii="BPG Arial" w:hAnsi="BPG Arial"/>
          <w:color w:val="222222"/>
          <w:shd w:val="clear" w:color="auto" w:fill="FFFFFF"/>
        </w:rPr>
        <w:lastRenderedPageBreak/>
        <w:t xml:space="preserve"> E. S. (2000). In Search of Chinese Democracy: Civil opposition in Nationalist China, 1929-1949. New York. (pp. 5-7). Lin, J. Y. (2012). New Structural Economics: a framework for rethinking development. Washington, D.C: World Bank. ‘Red’ Songs Banned in Chongqing. (2012, March 19). Retrieved February 10, 2017, from </w:t>
      </w:r>
      <w:hyperlink r:id="rId8" w:history="1">
        <w:r w:rsidR="00562A74" w:rsidRPr="001E7056">
          <w:rPr>
            <w:rStyle w:val="Hyperlink"/>
            <w:rFonts w:ascii="BPG Arial" w:hAnsi="BPG Arial"/>
            <w:shd w:val="clear" w:color="auto" w:fill="FFFFFF"/>
          </w:rPr>
          <w:t>http://www.rfa.org/english/news/china/songs-03192012144328.html</w:t>
        </w:r>
      </w:hyperlink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</w:p>
    <w:p w:rsidR="00562A74" w:rsidRPr="001E7056" w:rsidRDefault="004B5A75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თევზაძე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გ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(2016).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წარსულის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განვითარების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სცენარები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: </w:t>
      </w:r>
      <w:r w:rsidRPr="001E7056">
        <w:rPr>
          <w:rFonts w:ascii="Sylfaen" w:hAnsi="Sylfaen" w:cs="Sylfaen"/>
          <w:color w:val="222222"/>
          <w:shd w:val="clear" w:color="auto" w:fill="FFFFFF"/>
        </w:rPr>
        <w:t>სხვა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ისტორია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სხვა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მომავალი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BPG Arial" w:hAnsi="BPG Arial"/>
          <w:color w:val="222222"/>
          <w:shd w:val="clear" w:color="auto" w:fill="FFFFFF"/>
        </w:rPr>
        <w:t xml:space="preserve">XXI </w:t>
      </w:r>
      <w:r w:rsidRPr="001E7056">
        <w:rPr>
          <w:rFonts w:ascii="Sylfaen" w:hAnsi="Sylfaen" w:cs="Sylfaen"/>
          <w:color w:val="222222"/>
          <w:shd w:val="clear" w:color="auto" w:fill="FFFFFF"/>
        </w:rPr>
        <w:t>ქართული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ესე</w:t>
      </w:r>
      <w:r w:rsidRPr="001E7056">
        <w:rPr>
          <w:rFonts w:ascii="BPG Arial" w:hAnsi="BPG Arial"/>
          <w:color w:val="222222"/>
          <w:shd w:val="clear" w:color="auto" w:fill="FFFFFF"/>
        </w:rPr>
        <w:t>, 149-162.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Wang, H. (2006). </w:t>
      </w:r>
    </w:p>
    <w:p w:rsidR="00562A74" w:rsidRPr="001E7056" w:rsidRDefault="004B5A75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r w:rsidRPr="001E7056">
        <w:rPr>
          <w:rFonts w:ascii="BPG Arial" w:hAnsi="BPG Arial"/>
          <w:color w:val="222222"/>
          <w:shd w:val="clear" w:color="auto" w:fill="FFFFFF"/>
        </w:rPr>
        <w:t xml:space="preserve">Depoliticized Politics: From East to West. New Left Review, 41, 29-45. </w:t>
      </w:r>
      <w:proofErr w:type="gramStart"/>
      <w:r w:rsidRPr="001E7056">
        <w:rPr>
          <w:rFonts w:ascii="BPG Arial" w:hAnsi="BPG Arial"/>
          <w:color w:val="222222"/>
          <w:shd w:val="clear" w:color="auto" w:fill="FFFFFF"/>
        </w:rPr>
        <w:t>Retrieved from https://newleftreview.org/II/41/wang-hui-depoliticized-politics-from-east-to-west.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proofErr w:type="gramStart"/>
      <w:r w:rsidRPr="001E7056">
        <w:rPr>
          <w:rFonts w:ascii="BPG Arial" w:hAnsi="BPG Arial"/>
          <w:color w:val="222222"/>
          <w:shd w:val="clear" w:color="auto" w:fill="FFFFFF"/>
        </w:rPr>
        <w:t>Yan, X. (2013).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Ancient Chinese Thought, Modern Chinese Power. Princeton: Princeton Univ. Press. </w:t>
      </w:r>
    </w:p>
    <w:p w:rsidR="00562A74" w:rsidRPr="001E7056" w:rsidRDefault="00562A74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</w:p>
    <w:p w:rsidR="00562A74" w:rsidRPr="001E7056" w:rsidRDefault="004B5A75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proofErr w:type="gramStart"/>
      <w:r w:rsidRPr="001E7056">
        <w:rPr>
          <w:rFonts w:ascii="Sylfaen" w:hAnsi="Sylfaen" w:cs="Sylfaen"/>
          <w:b/>
          <w:color w:val="222222"/>
          <w:shd w:val="clear" w:color="auto" w:fill="FFFFFF"/>
        </w:rPr>
        <w:t>შენიშვნები</w:t>
      </w:r>
      <w:proofErr w:type="gramEnd"/>
      <w:r w:rsidRPr="001E7056">
        <w:rPr>
          <w:rFonts w:ascii="BPG Arial" w:hAnsi="BPG Arial"/>
          <w:b/>
          <w:color w:val="222222"/>
          <w:shd w:val="clear" w:color="auto" w:fill="FFFFFF"/>
        </w:rPr>
        <w:t>: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[1] </w:t>
      </w:r>
      <w:hyperlink r:id="rId9" w:history="1">
        <w:r w:rsidR="00562A74" w:rsidRPr="001E7056">
          <w:rPr>
            <w:rStyle w:val="Hyperlink"/>
            <w:rFonts w:ascii="BPG Arial" w:hAnsi="BPG Arial"/>
            <w:shd w:val="clear" w:color="auto" w:fill="FFFFFF"/>
          </w:rPr>
          <w:t>http://en.chnmuseum.cn/Default.aspx?TabId=520&amp;ExhibitionLanguageID=83&amp;AspxAutoDetectCookieSupport=1</w:t>
        </w:r>
      </w:hyperlink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</w:p>
    <w:p w:rsidR="00562A74" w:rsidRPr="001E7056" w:rsidRDefault="004B5A75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r w:rsidRPr="001E7056">
        <w:rPr>
          <w:rFonts w:ascii="BPG Arial" w:hAnsi="BPG Arial"/>
          <w:color w:val="222222"/>
          <w:shd w:val="clear" w:color="auto" w:fill="FFFFFF"/>
        </w:rPr>
        <w:t>[2] ‘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შეურაცხყოფის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საუკუნე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’, </w:t>
      </w:r>
      <w:r w:rsidRPr="001E7056">
        <w:rPr>
          <w:rFonts w:ascii="Sylfaen" w:hAnsi="Sylfaen" w:cs="Sylfaen"/>
          <w:color w:val="222222"/>
          <w:shd w:val="clear" w:color="auto" w:fill="FFFFFF"/>
        </w:rPr>
        <w:t>სრულად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– ‘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ეროვნული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შეურაცხყოფის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ასი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იგულისხმება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პერიოდი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ოპიუმის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ომების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შემდგომ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სადაც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დასავლურ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იმპერიებთან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დამარცხდა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იძულებული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იქნა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‘</w:t>
      </w:r>
      <w:r w:rsidRPr="001E7056">
        <w:rPr>
          <w:rFonts w:ascii="Sylfaen" w:hAnsi="Sylfaen" w:cs="Sylfaen"/>
          <w:color w:val="222222"/>
          <w:shd w:val="clear" w:color="auto" w:fill="FFFFFF"/>
        </w:rPr>
        <w:t>უთანასწორო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ხელშეკრულებებზე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’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დათანხმებულიყო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(</w:t>
      </w:r>
      <w:r w:rsidRPr="001E7056">
        <w:rPr>
          <w:rFonts w:ascii="Sylfaen" w:hAnsi="Sylfaen" w:cs="Sylfaen"/>
          <w:color w:val="222222"/>
          <w:shd w:val="clear" w:color="auto" w:fill="FFFFFF"/>
        </w:rPr>
        <w:t>მაგ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გადაეცა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ჰონგ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კონგი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ბრიტანელებისათვის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გაეხსნა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პორტები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დაეშვა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თავისუფალი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ვაჭრობა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მიმოსვლა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სხვ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.). </w:t>
      </w:r>
    </w:p>
    <w:p w:rsidR="00562A74" w:rsidRPr="001E7056" w:rsidRDefault="004B5A75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r w:rsidRPr="001E7056">
        <w:rPr>
          <w:rFonts w:ascii="BPG Arial" w:hAnsi="BPG Arial"/>
          <w:color w:val="222222"/>
          <w:shd w:val="clear" w:color="auto" w:fill="FFFFFF"/>
        </w:rPr>
        <w:t xml:space="preserve">[3]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ამ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თემაზე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იხ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BPG Arial" w:hAnsi="BPG Arial"/>
          <w:color w:val="222222"/>
          <w:shd w:val="clear" w:color="auto" w:fill="FFFFFF"/>
        </w:rPr>
        <w:t>Fung.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E. S. (2000). In Search of Chinese Democracy: Civil opposition in Nationalist China, 1929-1949. New York. (pp. 5-7). [4]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იგივე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„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სამი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მსოფლიოს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თეორია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“. [5]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ბო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სილაის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დაპატიმრების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შემდეგ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ქალაქ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ჩონგცინში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სახალხო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</w:t>
      </w:r>
      <w:r w:rsidRPr="001E7056">
        <w:rPr>
          <w:rFonts w:ascii="BPG Arial" w:hAnsi="BPG Arial"/>
          <w:color w:val="222222"/>
          <w:shd w:val="clear" w:color="auto" w:fill="FFFFFF"/>
        </w:rPr>
        <w:t>.</w:t>
      </w:r>
      <w:r w:rsidRPr="001E7056">
        <w:rPr>
          <w:rFonts w:ascii="Sylfaen" w:hAnsi="Sylfaen" w:cs="Sylfaen"/>
          <w:color w:val="222222"/>
          <w:shd w:val="clear" w:color="auto" w:fill="FFFFFF"/>
        </w:rPr>
        <w:t>წ</w:t>
      </w:r>
      <w:r w:rsidRPr="001E7056">
        <w:rPr>
          <w:rFonts w:ascii="BPG Arial" w:hAnsi="BPG Arial"/>
          <w:color w:val="222222"/>
          <w:shd w:val="clear" w:color="auto" w:fill="FFFFFF"/>
        </w:rPr>
        <w:t>. „</w:t>
      </w:r>
      <w:r w:rsidRPr="001E7056">
        <w:rPr>
          <w:rFonts w:ascii="Sylfaen" w:hAnsi="Sylfaen" w:cs="Sylfaen"/>
          <w:color w:val="222222"/>
          <w:shd w:val="clear" w:color="auto" w:fill="FFFFFF"/>
        </w:rPr>
        <w:t>წითელი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სიმღერები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“ </w:t>
      </w:r>
      <w:r w:rsidRPr="001E7056">
        <w:rPr>
          <w:rFonts w:ascii="Sylfaen" w:hAnsi="Sylfaen" w:cs="Sylfaen"/>
          <w:color w:val="222222"/>
          <w:shd w:val="clear" w:color="auto" w:fill="FFFFFF"/>
        </w:rPr>
        <w:t>აიკრძალა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რომლებიც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მისი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მმართველობის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პერიოდში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ჩონგცინის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მთავარ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მოედნებსა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პარკებში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რეგულარულად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სრულდებოდა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სახალხოდ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BPG Arial" w:hAnsi="BPG Arial"/>
          <w:color w:val="222222"/>
          <w:shd w:val="clear" w:color="auto" w:fill="FFFFFF"/>
        </w:rPr>
        <w:t>http://www.rfa.org/english/news/china/songs-03192012144328.html [6] Wang, H. (2006).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Depoliticized Politics: From East to West. New Left Review, 41, 29-45. </w:t>
      </w:r>
      <w:proofErr w:type="gramStart"/>
      <w:r w:rsidRPr="001E7056">
        <w:rPr>
          <w:rFonts w:ascii="BPG Arial" w:hAnsi="BPG Arial"/>
          <w:color w:val="222222"/>
          <w:shd w:val="clear" w:color="auto" w:fill="FFFFFF"/>
        </w:rPr>
        <w:t xml:space="preserve">Retrieved from </w:t>
      </w:r>
      <w:hyperlink r:id="rId10" w:history="1">
        <w:r w:rsidR="00562A74" w:rsidRPr="001E7056">
          <w:rPr>
            <w:rStyle w:val="Hyperlink"/>
            <w:rFonts w:ascii="BPG Arial" w:hAnsi="BPG Arial"/>
            <w:shd w:val="clear" w:color="auto" w:fill="FFFFFF"/>
          </w:rPr>
          <w:t>https://newleftreview.org/II/41/wang-hui-depoliticized-politics-from-east-to-west</w:t>
        </w:r>
      </w:hyperlink>
      <w:r w:rsidRPr="001E7056">
        <w:rPr>
          <w:rFonts w:ascii="BPG Arial" w:hAnsi="BPG Arial"/>
          <w:color w:val="222222"/>
          <w:shd w:val="clear" w:color="auto" w:fill="FFFFFF"/>
        </w:rPr>
        <w:t>.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</w:p>
    <w:p w:rsidR="00562A74" w:rsidRPr="001E7056" w:rsidRDefault="004B5A75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r w:rsidRPr="001E7056">
        <w:rPr>
          <w:rFonts w:ascii="BPG Arial" w:hAnsi="BPG Arial"/>
          <w:color w:val="222222"/>
          <w:shd w:val="clear" w:color="auto" w:fill="FFFFFF"/>
        </w:rPr>
        <w:t xml:space="preserve">[7]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ჩინურად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– </w:t>
      </w:r>
      <w:r w:rsidRPr="001E7056">
        <w:rPr>
          <w:rFonts w:ascii="MS Mincho" w:eastAsia="MS Mincho" w:hAnsi="MS Mincho" w:cs="MS Mincho" w:hint="eastAsia"/>
          <w:color w:val="222222"/>
          <w:shd w:val="clear" w:color="auto" w:fill="FFFFFF"/>
        </w:rPr>
        <w:t>小康社会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(</w:t>
      </w:r>
      <w:r w:rsidRPr="001E7056">
        <w:rPr>
          <w:rFonts w:ascii="Sylfaen" w:hAnsi="Sylfaen" w:cs="Sylfaen"/>
          <w:color w:val="222222"/>
          <w:shd w:val="clear" w:color="auto" w:fill="FFFFFF"/>
        </w:rPr>
        <w:t>სიაოკანგ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შიჰუეი</w:t>
      </w:r>
      <w:r w:rsidRPr="001E7056">
        <w:rPr>
          <w:rFonts w:ascii="BPG Arial" w:hAnsi="BPG Arial"/>
          <w:color w:val="222222"/>
          <w:shd w:val="clear" w:color="auto" w:fill="FFFFFF"/>
        </w:rPr>
        <w:t>).</w:t>
      </w:r>
    </w:p>
    <w:p w:rsidR="00562A74" w:rsidRPr="001E7056" w:rsidRDefault="004B5A75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r w:rsidRPr="001E7056">
        <w:rPr>
          <w:rFonts w:ascii="BPG Arial" w:hAnsi="BPG Arial"/>
          <w:color w:val="222222"/>
          <w:shd w:val="clear" w:color="auto" w:fill="FFFFFF"/>
        </w:rPr>
        <w:lastRenderedPageBreak/>
        <w:t xml:space="preserve"> [8]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იან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სუეტონგის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წიგნი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“</w:t>
      </w:r>
      <w:r w:rsidRPr="001E7056">
        <w:rPr>
          <w:rFonts w:ascii="Sylfaen" w:hAnsi="Sylfaen" w:cs="Sylfaen"/>
          <w:color w:val="222222"/>
          <w:shd w:val="clear" w:color="auto" w:fill="FFFFFF"/>
        </w:rPr>
        <w:t>ძველი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აზრი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თანამედროვე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ჩინური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ძალა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“, </w:t>
      </w:r>
      <w:r w:rsidRPr="001E7056">
        <w:rPr>
          <w:rFonts w:ascii="Sylfaen" w:hAnsi="Sylfaen" w:cs="Sylfaen"/>
          <w:color w:val="222222"/>
          <w:shd w:val="clear" w:color="auto" w:fill="FFFFFF"/>
        </w:rPr>
        <w:t>რომელიც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ინგლისურადაც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გამოიცა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ამ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მიმართულების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ყველაზე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გახმაურებული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ნაშრომია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</w:p>
    <w:p w:rsidR="00562A74" w:rsidRPr="001E7056" w:rsidRDefault="004B5A75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r w:rsidRPr="001E7056">
        <w:rPr>
          <w:rFonts w:ascii="BPG Arial" w:hAnsi="BPG Arial"/>
          <w:color w:val="222222"/>
          <w:shd w:val="clear" w:color="auto" w:fill="FFFFFF"/>
        </w:rPr>
        <w:t xml:space="preserve">[9] </w:t>
      </w:r>
      <w:r w:rsidRPr="001E7056">
        <w:rPr>
          <w:rFonts w:ascii="MS Mincho" w:eastAsia="MS Mincho" w:hAnsi="MS Mincho" w:cs="MS Mincho" w:hint="eastAsia"/>
          <w:color w:val="222222"/>
          <w:shd w:val="clear" w:color="auto" w:fill="FFFFFF"/>
        </w:rPr>
        <w:t>天下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(</w:t>
      </w:r>
      <w:r w:rsidRPr="001E7056">
        <w:rPr>
          <w:rFonts w:ascii="Sylfaen" w:hAnsi="Sylfaen" w:cs="Sylfaen"/>
          <w:color w:val="222222"/>
          <w:shd w:val="clear" w:color="auto" w:fill="FFFFFF"/>
        </w:rPr>
        <w:t>ტიანსია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)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კონფუციანიზმის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გეოგრაფიისა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კოსმოლოგიის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</w:t>
      </w:r>
      <w:r w:rsidRPr="001E7056">
        <w:rPr>
          <w:rFonts w:ascii="BPG Arial" w:hAnsi="BPG Arial"/>
          <w:color w:val="222222"/>
          <w:shd w:val="clear" w:color="auto" w:fill="FFFFFF"/>
        </w:rPr>
        <w:t>-</w:t>
      </w:r>
      <w:r w:rsidRPr="001E7056">
        <w:rPr>
          <w:rFonts w:ascii="Sylfaen" w:hAnsi="Sylfaen" w:cs="Sylfaen"/>
          <w:color w:val="222222"/>
          <w:shd w:val="clear" w:color="auto" w:fill="FFFFFF"/>
        </w:rPr>
        <w:t>ერთი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მთავარი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ცნებაა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სადაც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ჩინეთი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ხორციელი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სამყაროს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ცენტრია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დედამიწაზე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კონფუციანურ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მორალურ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ეთიკურ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პრინციპებზე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დამყარებული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ჰარმონია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სუფევს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</w:p>
    <w:p w:rsidR="00562A74" w:rsidRPr="001E7056" w:rsidRDefault="004B5A75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r w:rsidRPr="001E7056">
        <w:rPr>
          <w:rFonts w:ascii="BPG Arial" w:hAnsi="BPG Arial"/>
          <w:color w:val="222222"/>
          <w:shd w:val="clear" w:color="auto" w:fill="FFFFFF"/>
        </w:rPr>
        <w:t xml:space="preserve">[10]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იხ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. Lin, J. Y. (2012). New Structural Economics: a framework for rethinking development. Washington, D.C: World Bank. </w:t>
      </w:r>
    </w:p>
    <w:p w:rsidR="00562A74" w:rsidRDefault="004B5A75" w:rsidP="00562A74">
      <w:pPr>
        <w:spacing w:line="360" w:lineRule="auto"/>
        <w:jc w:val="both"/>
        <w:rPr>
          <w:rFonts w:ascii="BPG Arial" w:hAnsi="BPG Arial"/>
          <w:color w:val="222222"/>
          <w:shd w:val="clear" w:color="auto" w:fill="FFFFFF"/>
        </w:rPr>
      </w:pPr>
      <w:r w:rsidRPr="001E7056">
        <w:rPr>
          <w:rFonts w:ascii="BPG Arial" w:hAnsi="BPG Arial"/>
          <w:color w:val="222222"/>
          <w:shd w:val="clear" w:color="auto" w:fill="FFFFFF"/>
        </w:rPr>
        <w:t xml:space="preserve">[11]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მაგ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იხ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თევზაძე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, </w:t>
      </w:r>
      <w:r w:rsidRPr="001E7056">
        <w:rPr>
          <w:rFonts w:ascii="Sylfaen" w:hAnsi="Sylfaen" w:cs="Sylfaen"/>
          <w:color w:val="222222"/>
          <w:shd w:val="clear" w:color="auto" w:fill="FFFFFF"/>
        </w:rPr>
        <w:t>გ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(2016). </w:t>
      </w:r>
      <w:proofErr w:type="gramStart"/>
      <w:r w:rsidRPr="001E7056">
        <w:rPr>
          <w:rFonts w:ascii="Sylfaen" w:hAnsi="Sylfaen" w:cs="Sylfaen"/>
          <w:color w:val="222222"/>
          <w:shd w:val="clear" w:color="auto" w:fill="FFFFFF"/>
        </w:rPr>
        <w:t>წარსულის</w:t>
      </w:r>
      <w:proofErr w:type="gramEnd"/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განვითარების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სცენარები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: </w:t>
      </w:r>
      <w:r w:rsidRPr="001E7056">
        <w:rPr>
          <w:rFonts w:ascii="Sylfaen" w:hAnsi="Sylfaen" w:cs="Sylfaen"/>
          <w:color w:val="222222"/>
          <w:shd w:val="clear" w:color="auto" w:fill="FFFFFF"/>
        </w:rPr>
        <w:t>სხვა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ისტორია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და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სხვა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მომავალი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. </w:t>
      </w:r>
      <w:proofErr w:type="gramStart"/>
      <w:r w:rsidRPr="001E7056">
        <w:rPr>
          <w:rFonts w:ascii="BPG Arial" w:hAnsi="BPG Arial"/>
          <w:color w:val="222222"/>
          <w:shd w:val="clear" w:color="auto" w:fill="FFFFFF"/>
        </w:rPr>
        <w:t xml:space="preserve">XXI </w:t>
      </w:r>
      <w:r w:rsidRPr="001E7056">
        <w:rPr>
          <w:rFonts w:ascii="Sylfaen" w:hAnsi="Sylfaen" w:cs="Sylfaen"/>
          <w:color w:val="222222"/>
          <w:shd w:val="clear" w:color="auto" w:fill="FFFFFF"/>
        </w:rPr>
        <w:t>ქართული</w:t>
      </w:r>
      <w:r w:rsidRPr="001E7056">
        <w:rPr>
          <w:rFonts w:ascii="BPG Arial" w:hAnsi="BPG Arial"/>
          <w:color w:val="222222"/>
          <w:shd w:val="clear" w:color="auto" w:fill="FFFFFF"/>
        </w:rPr>
        <w:t xml:space="preserve"> </w:t>
      </w:r>
      <w:r w:rsidRPr="001E7056">
        <w:rPr>
          <w:rFonts w:ascii="Sylfaen" w:hAnsi="Sylfaen" w:cs="Sylfaen"/>
          <w:color w:val="222222"/>
          <w:shd w:val="clear" w:color="auto" w:fill="FFFFFF"/>
        </w:rPr>
        <w:t>ესე</w:t>
      </w:r>
      <w:r w:rsidRPr="001E7056">
        <w:rPr>
          <w:rFonts w:ascii="BPG Arial" w:hAnsi="BPG Arial"/>
          <w:color w:val="222222"/>
          <w:shd w:val="clear" w:color="auto" w:fill="FFFFFF"/>
        </w:rPr>
        <w:t>, 149-162.</w:t>
      </w:r>
      <w:proofErr w:type="gramEnd"/>
      <w:r w:rsidRPr="00562A74">
        <w:rPr>
          <w:rFonts w:ascii="BPG Arial" w:hAnsi="BPG Arial"/>
          <w:color w:val="222222"/>
        </w:rPr>
        <w:br/>
      </w:r>
    </w:p>
    <w:sectPr w:rsidR="00562A74" w:rsidSect="008C53F8">
      <w:headerReference w:type="default" r:id="rId11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9A" w:rsidRDefault="0006479A" w:rsidP="00D167BA">
      <w:pPr>
        <w:spacing w:after="0" w:line="240" w:lineRule="auto"/>
      </w:pPr>
      <w:r>
        <w:separator/>
      </w:r>
    </w:p>
  </w:endnote>
  <w:endnote w:type="continuationSeparator" w:id="0">
    <w:p w:rsidR="0006479A" w:rsidRDefault="0006479A" w:rsidP="00D1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G Arial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9A" w:rsidRDefault="0006479A" w:rsidP="00D167BA">
      <w:pPr>
        <w:spacing w:after="0" w:line="240" w:lineRule="auto"/>
      </w:pPr>
      <w:r>
        <w:separator/>
      </w:r>
    </w:p>
  </w:footnote>
  <w:footnote w:type="continuationSeparator" w:id="0">
    <w:p w:rsidR="0006479A" w:rsidRDefault="0006479A" w:rsidP="00D1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20495"/>
      <w:docPartObj>
        <w:docPartGallery w:val="Page Numbers (Top of Page)"/>
        <w:docPartUnique/>
      </w:docPartObj>
    </w:sdtPr>
    <w:sdtEndPr/>
    <w:sdtContent>
      <w:p w:rsidR="00D167BA" w:rsidRDefault="000647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0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67BA" w:rsidRDefault="00D16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9BE"/>
    <w:rsid w:val="0006479A"/>
    <w:rsid w:val="001B53C2"/>
    <w:rsid w:val="001E7056"/>
    <w:rsid w:val="001F509A"/>
    <w:rsid w:val="00430E6E"/>
    <w:rsid w:val="00431004"/>
    <w:rsid w:val="00463B1A"/>
    <w:rsid w:val="004B5A75"/>
    <w:rsid w:val="00562A74"/>
    <w:rsid w:val="0068414B"/>
    <w:rsid w:val="006A3226"/>
    <w:rsid w:val="00731054"/>
    <w:rsid w:val="008339BE"/>
    <w:rsid w:val="008C53F8"/>
    <w:rsid w:val="00A14239"/>
    <w:rsid w:val="00C60CA6"/>
    <w:rsid w:val="00D167BA"/>
    <w:rsid w:val="00D42B6F"/>
    <w:rsid w:val="00D47352"/>
    <w:rsid w:val="00D8359D"/>
    <w:rsid w:val="00E06BE2"/>
    <w:rsid w:val="00E26F99"/>
    <w:rsid w:val="00F36700"/>
    <w:rsid w:val="00F93271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9A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39BE"/>
    <w:pPr>
      <w:spacing w:before="360" w:after="180" w:line="336" w:lineRule="atLeast"/>
      <w:outlineLvl w:val="1"/>
    </w:pPr>
    <w:rPr>
      <w:rFonts w:ascii="Trebuchet MS" w:eastAsia="Times New Roman" w:hAnsi="Trebuchet MS" w:cs="Times New Roman"/>
      <w:b/>
      <w:bCs/>
      <w:caps/>
      <w:color w:val="777777"/>
      <w:spacing w:val="48"/>
      <w:sz w:val="19"/>
      <w:szCs w:val="19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3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339BE"/>
    <w:rPr>
      <w:rFonts w:ascii="Trebuchet MS" w:eastAsia="Times New Roman" w:hAnsi="Trebuchet MS" w:cs="Times New Roman"/>
      <w:b/>
      <w:bCs/>
      <w:caps/>
      <w:color w:val="777777"/>
      <w:spacing w:val="48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9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339BE"/>
    <w:rPr>
      <w:strike w:val="0"/>
      <w:dstrike w:val="0"/>
      <w:color w:val="99AAD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339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BE"/>
    <w:rPr>
      <w:rFonts w:ascii="Tahoma" w:hAnsi="Tahoma" w:cs="Tahoma"/>
      <w:sz w:val="16"/>
      <w:szCs w:val="16"/>
    </w:rPr>
  </w:style>
  <w:style w:type="paragraph" w:customStyle="1" w:styleId="comment-footer">
    <w:name w:val="comment-footer"/>
    <w:basedOn w:val="Normal"/>
    <w:rsid w:val="0083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control1">
    <w:name w:val="item-control1"/>
    <w:basedOn w:val="DefaultParagraphFont"/>
    <w:rsid w:val="008339BE"/>
    <w:rPr>
      <w:vanish/>
      <w:webHidden w:val="0"/>
      <w:specVanish w:val="0"/>
    </w:rPr>
  </w:style>
  <w:style w:type="character" w:customStyle="1" w:styleId="comment-timestamp">
    <w:name w:val="comment-timestamp"/>
    <w:basedOn w:val="DefaultParagraphFont"/>
    <w:rsid w:val="008339BE"/>
  </w:style>
  <w:style w:type="paragraph" w:styleId="Header">
    <w:name w:val="header"/>
    <w:basedOn w:val="Normal"/>
    <w:link w:val="HeaderChar"/>
    <w:uiPriority w:val="99"/>
    <w:unhideWhenUsed/>
    <w:rsid w:val="00D1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A"/>
  </w:style>
  <w:style w:type="paragraph" w:styleId="Footer">
    <w:name w:val="footer"/>
    <w:basedOn w:val="Normal"/>
    <w:link w:val="FooterChar"/>
    <w:uiPriority w:val="99"/>
    <w:semiHidden/>
    <w:unhideWhenUsed/>
    <w:rsid w:val="00D1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a.org/english/news/china/songs-0319201214432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ewleftreview.org/II/41/wang-hui-depoliticized-politics-from-east-to-w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chnmuseum.cn/Default.aspx?TabId=520&amp;ExhibitionLanguageID=83&amp;AspxAutoDetectCookieSuppor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9876-2C65-4013-BA52-8DB0C2A8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dcterms:created xsi:type="dcterms:W3CDTF">2009-12-10T14:02:00Z</dcterms:created>
  <dcterms:modified xsi:type="dcterms:W3CDTF">2018-05-21T21:51:00Z</dcterms:modified>
</cp:coreProperties>
</file>