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5C" w:rsidRDefault="0005685C" w:rsidP="0005685C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752D11">
        <w:rPr>
          <w:rFonts w:ascii="Sylfaen" w:hAnsi="Sylfaen"/>
          <w:sz w:val="24"/>
          <w:szCs w:val="24"/>
          <w:lang w:val="ka-GE"/>
        </w:rPr>
        <w:t>იდენტობის ნარატივები საქართველოში: მრავალეთნიკური ქართველი ერის სათავე</w:t>
      </w:r>
      <w:r>
        <w:rPr>
          <w:rFonts w:ascii="Sylfaen" w:hAnsi="Sylfaen"/>
          <w:sz w:val="24"/>
          <w:szCs w:val="24"/>
          <w:lang w:val="ka-GE"/>
        </w:rPr>
        <w:t>ე</w:t>
      </w:r>
      <w:r w:rsidRPr="00752D11">
        <w:rPr>
          <w:rFonts w:ascii="Sylfaen" w:hAnsi="Sylfaen"/>
          <w:sz w:val="24"/>
          <w:szCs w:val="24"/>
          <w:lang w:val="ka-GE"/>
        </w:rPr>
        <w:t xml:space="preserve">ბთან (1860-1918). თბილისი, 2014. გვ. </w:t>
      </w:r>
      <w:r>
        <w:rPr>
          <w:rFonts w:ascii="Sylfaen" w:hAnsi="Sylfaen"/>
          <w:sz w:val="24"/>
          <w:szCs w:val="24"/>
        </w:rPr>
        <w:t>115-138</w:t>
      </w:r>
      <w:r w:rsidRPr="00752D11">
        <w:rPr>
          <w:rFonts w:ascii="Sylfaen" w:hAnsi="Sylfaen"/>
          <w:sz w:val="24"/>
          <w:szCs w:val="24"/>
          <w:lang w:val="ka-GE"/>
        </w:rPr>
        <w:t>.</w:t>
      </w:r>
    </w:p>
    <w:p w:rsidR="008746F4" w:rsidRPr="0005685C" w:rsidRDefault="008746F4" w:rsidP="008746F4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8746F4">
        <w:rPr>
          <w:rFonts w:ascii="Sylfaen" w:hAnsi="Sylfaen"/>
          <w:sz w:val="24"/>
          <w:szCs w:val="24"/>
          <w:lang w:val="ka-GE"/>
        </w:rPr>
        <w:t>სომხები. კორესპონდენცია . “დროება”, 1870, N 14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Pr="008746F4">
        <w:rPr>
          <w:rFonts w:ascii="Sylfaen" w:hAnsi="Sylfaen"/>
          <w:i/>
          <w:sz w:val="24"/>
          <w:szCs w:val="24"/>
          <w:lang w:val="ka-GE"/>
        </w:rPr>
        <w:t>იდენტობის ნარატივები საქართველოში: მრავალეთნიკური ქართველი ერის სათავეებთან (1860-1918).</w:t>
      </w:r>
      <w:r w:rsidRPr="00752D11">
        <w:rPr>
          <w:rFonts w:ascii="Sylfaen" w:hAnsi="Sylfaen"/>
          <w:sz w:val="24"/>
          <w:szCs w:val="24"/>
          <w:lang w:val="ka-GE"/>
        </w:rPr>
        <w:t xml:space="preserve"> თბილისი, 2014. გვ. </w:t>
      </w:r>
      <w:r>
        <w:rPr>
          <w:rFonts w:ascii="Sylfaen" w:hAnsi="Sylfaen"/>
          <w:sz w:val="24"/>
          <w:szCs w:val="24"/>
          <w:lang w:val="ka-GE"/>
        </w:rPr>
        <w:t>316-317</w:t>
      </w:r>
      <w:r w:rsidRPr="00752D11">
        <w:rPr>
          <w:rFonts w:ascii="Sylfaen" w:hAnsi="Sylfaen"/>
          <w:sz w:val="24"/>
          <w:szCs w:val="24"/>
          <w:lang w:val="ka-GE"/>
        </w:rPr>
        <w:t>.</w:t>
      </w:r>
    </w:p>
    <w:p w:rsidR="008746F4" w:rsidRPr="0005685C" w:rsidRDefault="008746F4" w:rsidP="008746F4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8746F4">
        <w:rPr>
          <w:rFonts w:ascii="Sylfaen" w:hAnsi="Sylfaen"/>
          <w:sz w:val="24"/>
          <w:szCs w:val="24"/>
          <w:lang w:val="ka-GE"/>
        </w:rPr>
        <w:t>ბერი (მოსე ჯანაშვილი),“ნორდარის" ძმური სიტყვა "ივერია", 1903, # 38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Pr="008746F4">
        <w:rPr>
          <w:rFonts w:ascii="Sylfaen" w:hAnsi="Sylfaen"/>
          <w:i/>
          <w:sz w:val="24"/>
          <w:szCs w:val="24"/>
          <w:lang w:val="ka-GE"/>
        </w:rPr>
        <w:t>იდენტობის ნარატივები საქართველოში: მრავალეთნიკური ქართველი ერის სათავეებთან (1860-1918).</w:t>
      </w:r>
      <w:r w:rsidRPr="00752D11">
        <w:rPr>
          <w:rFonts w:ascii="Sylfaen" w:hAnsi="Sylfaen"/>
          <w:sz w:val="24"/>
          <w:szCs w:val="24"/>
          <w:lang w:val="ka-GE"/>
        </w:rPr>
        <w:t xml:space="preserve"> თბილისი, 2014. გვ. </w:t>
      </w:r>
      <w:r>
        <w:rPr>
          <w:rFonts w:ascii="Sylfaen" w:hAnsi="Sylfaen"/>
          <w:sz w:val="24"/>
          <w:szCs w:val="24"/>
        </w:rPr>
        <w:t>3</w:t>
      </w:r>
      <w:r>
        <w:rPr>
          <w:rFonts w:ascii="Sylfaen" w:hAnsi="Sylfaen"/>
          <w:sz w:val="24"/>
          <w:szCs w:val="24"/>
          <w:lang w:val="ka-GE"/>
        </w:rPr>
        <w:t>34-335</w:t>
      </w:r>
      <w:r w:rsidRPr="00752D11">
        <w:rPr>
          <w:rFonts w:ascii="Sylfaen" w:hAnsi="Sylfaen"/>
          <w:sz w:val="24"/>
          <w:szCs w:val="24"/>
          <w:lang w:val="ka-GE"/>
        </w:rPr>
        <w:t>.</w:t>
      </w:r>
    </w:p>
    <w:p w:rsidR="0005685C" w:rsidRPr="0005685C" w:rsidRDefault="0005685C" w:rsidP="0005685C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05685C">
        <w:rPr>
          <w:rFonts w:ascii="Sylfaen" w:hAnsi="Sylfaen"/>
          <w:sz w:val="24"/>
          <w:szCs w:val="24"/>
          <w:lang w:val="ka-GE"/>
        </w:rPr>
        <w:t>სომხები საქართველოში, “კლდე</w:t>
      </w:r>
      <w:r>
        <w:rPr>
          <w:rFonts w:ascii="Sylfaen" w:hAnsi="Sylfaen"/>
          <w:sz w:val="24"/>
          <w:szCs w:val="24"/>
          <w:lang w:val="ka-GE"/>
        </w:rPr>
        <w:t>”, 1912</w:t>
      </w:r>
      <w:r>
        <w:rPr>
          <w:rFonts w:ascii="Sylfaen" w:hAnsi="Sylfaen"/>
          <w:sz w:val="24"/>
          <w:szCs w:val="24"/>
        </w:rPr>
        <w:t>,</w:t>
      </w:r>
      <w:r w:rsidRPr="0005685C">
        <w:rPr>
          <w:rFonts w:ascii="Sylfaen" w:hAnsi="Sylfaen"/>
          <w:sz w:val="24"/>
          <w:szCs w:val="24"/>
          <w:lang w:val="ka-GE"/>
        </w:rPr>
        <w:t xml:space="preserve"> #N8.</w:t>
      </w:r>
      <w:r>
        <w:rPr>
          <w:rFonts w:ascii="Sylfaen" w:hAnsi="Sylfaen"/>
          <w:sz w:val="24"/>
          <w:szCs w:val="24"/>
        </w:rPr>
        <w:t xml:space="preserve"> </w:t>
      </w:r>
      <w:r w:rsidRPr="008746F4">
        <w:rPr>
          <w:rFonts w:ascii="Sylfaen" w:hAnsi="Sylfaen"/>
          <w:i/>
          <w:sz w:val="24"/>
          <w:szCs w:val="24"/>
          <w:lang w:val="ka-GE"/>
        </w:rPr>
        <w:t>იდენტობის ნარატივები საქართველოში: მრავალეთნიკური ქართველი ერის სათავეებთან (1860-1918).</w:t>
      </w:r>
      <w:r w:rsidRPr="00752D11">
        <w:rPr>
          <w:rFonts w:ascii="Sylfaen" w:hAnsi="Sylfaen"/>
          <w:sz w:val="24"/>
          <w:szCs w:val="24"/>
          <w:lang w:val="ka-GE"/>
        </w:rPr>
        <w:t xml:space="preserve"> თბილისი, 2014. გვ. </w:t>
      </w:r>
      <w:r>
        <w:rPr>
          <w:rFonts w:ascii="Sylfaen" w:hAnsi="Sylfaen"/>
          <w:sz w:val="24"/>
          <w:szCs w:val="24"/>
        </w:rPr>
        <w:t>303</w:t>
      </w:r>
      <w:r w:rsidR="008746F4">
        <w:rPr>
          <w:rFonts w:ascii="Sylfaen" w:hAnsi="Sylfaen"/>
          <w:sz w:val="24"/>
          <w:szCs w:val="24"/>
          <w:lang w:val="ka-GE"/>
        </w:rPr>
        <w:t>-305</w:t>
      </w:r>
      <w:r w:rsidRPr="00752D11">
        <w:rPr>
          <w:rFonts w:ascii="Sylfaen" w:hAnsi="Sylfaen"/>
          <w:sz w:val="24"/>
          <w:szCs w:val="24"/>
          <w:lang w:val="ka-GE"/>
        </w:rPr>
        <w:t>.</w:t>
      </w:r>
    </w:p>
    <w:p w:rsidR="0005685C" w:rsidRPr="008746F4" w:rsidRDefault="008746F4" w:rsidP="008746F4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</w:t>
      </w:r>
      <w:r w:rsidRPr="008746F4">
        <w:rPr>
          <w:rFonts w:ascii="Sylfaen" w:hAnsi="Sylfaen"/>
          <w:sz w:val="24"/>
          <w:szCs w:val="24"/>
          <w:lang w:val="ka-GE"/>
        </w:rPr>
        <w:t>. რაჭველი (ქრისტეფორე რაჭველიშვილი), ჩვენ და სომხები (ბ. დერუნცის წერილების გამო) "სახალხო ფურცელი", 1916, # 646</w:t>
      </w:r>
      <w:r>
        <w:rPr>
          <w:rFonts w:ascii="Sylfaen" w:hAnsi="Sylfaen"/>
          <w:sz w:val="24"/>
          <w:szCs w:val="24"/>
        </w:rPr>
        <w:t xml:space="preserve">. </w:t>
      </w:r>
      <w:r w:rsidRPr="008746F4">
        <w:rPr>
          <w:rFonts w:ascii="Sylfaen" w:hAnsi="Sylfaen"/>
          <w:i/>
          <w:sz w:val="24"/>
          <w:szCs w:val="24"/>
          <w:lang w:val="ka-GE"/>
        </w:rPr>
        <w:t>იდენტობის ნარატივები საქართველოში: მრავალეთნიკური ქართველი ერის სათავეებთან (1860-1918).</w:t>
      </w:r>
      <w:r w:rsidRPr="00752D11">
        <w:rPr>
          <w:rFonts w:ascii="Sylfaen" w:hAnsi="Sylfaen"/>
          <w:sz w:val="24"/>
          <w:szCs w:val="24"/>
          <w:lang w:val="ka-GE"/>
        </w:rPr>
        <w:t xml:space="preserve"> თბილისი, 2014. გვ. </w:t>
      </w:r>
      <w:r>
        <w:rPr>
          <w:rFonts w:ascii="Sylfaen" w:hAnsi="Sylfaen"/>
          <w:sz w:val="24"/>
          <w:szCs w:val="24"/>
          <w:lang w:val="ka-GE"/>
        </w:rPr>
        <w:t>338-341</w:t>
      </w:r>
      <w:r w:rsidRPr="00752D11">
        <w:rPr>
          <w:rFonts w:ascii="Sylfaen" w:hAnsi="Sylfaen"/>
          <w:sz w:val="24"/>
          <w:szCs w:val="24"/>
          <w:lang w:val="ka-GE"/>
        </w:rPr>
        <w:t>.</w:t>
      </w:r>
    </w:p>
    <w:p w:rsidR="00271F0E" w:rsidRDefault="00271F0E">
      <w:bookmarkStart w:id="0" w:name="_GoBack"/>
      <w:bookmarkEnd w:id="0"/>
    </w:p>
    <w:sectPr w:rsidR="00271F0E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43" w:rsidRDefault="00BD7C43" w:rsidP="00652EC8">
      <w:pPr>
        <w:spacing w:after="0" w:line="240" w:lineRule="auto"/>
      </w:pPr>
      <w:r>
        <w:separator/>
      </w:r>
    </w:p>
  </w:endnote>
  <w:endnote w:type="continuationSeparator" w:id="0">
    <w:p w:rsidR="00BD7C43" w:rsidRDefault="00BD7C43" w:rsidP="0065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C8" w:rsidRDefault="00652EC8" w:rsidP="00652EC8">
    <w:pPr>
      <w:jc w:val="right"/>
      <w:rPr>
        <w:rFonts w:ascii="Sylfaen" w:hAnsi="Sylfaen"/>
        <w:i/>
      </w:rPr>
    </w:pPr>
    <w:r w:rsidRPr="00652EC8">
      <w:rPr>
        <w:rFonts w:ascii="Sylfaen" w:hAnsi="Sylfaen"/>
        <w:i/>
        <w:lang w:val="ka-GE"/>
      </w:rPr>
      <w:t>ეთნიკური და რელიგიური იდენტობების ფორმირება</w:t>
    </w:r>
    <w:r w:rsidRPr="00652EC8">
      <w:rPr>
        <w:rFonts w:ascii="Sylfaen" w:hAnsi="Sylfaen"/>
        <w:i/>
      </w:rPr>
      <w:t xml:space="preserve"> </w:t>
    </w:r>
    <w:r w:rsidRPr="00652EC8">
      <w:rPr>
        <w:rFonts w:ascii="Sylfaen" w:hAnsi="Sylfaen"/>
        <w:i/>
        <w:lang w:val="ka-GE"/>
      </w:rPr>
      <w:t>საქართველოში</w:t>
    </w:r>
  </w:p>
  <w:p w:rsidR="00652EC8" w:rsidRPr="00652EC8" w:rsidRDefault="00652EC8" w:rsidP="00652EC8">
    <w:pPr>
      <w:jc w:val="right"/>
      <w:rPr>
        <w:rFonts w:ascii="Sylfaen" w:hAnsi="Sylfaen"/>
        <w:i/>
      </w:rPr>
    </w:pPr>
    <w:r w:rsidRPr="00652EC8">
      <w:rPr>
        <w:rFonts w:ascii="Sylfaen" w:hAnsi="Sylfaen"/>
        <w:i/>
        <w:lang w:val="ka-GE"/>
      </w:rPr>
      <w:t>მე-19-20 საუკუნეთა მიჯნაზე</w:t>
    </w:r>
    <w:r w:rsidRPr="00652EC8">
      <w:rPr>
        <w:rFonts w:ascii="Sylfaen" w:hAnsi="Sylfaen"/>
        <w:i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43" w:rsidRDefault="00BD7C43" w:rsidP="00652EC8">
      <w:pPr>
        <w:spacing w:after="0" w:line="240" w:lineRule="auto"/>
      </w:pPr>
      <w:r>
        <w:separator/>
      </w:r>
    </w:p>
  </w:footnote>
  <w:footnote w:type="continuationSeparator" w:id="0">
    <w:p w:rsidR="00BD7C43" w:rsidRDefault="00BD7C43" w:rsidP="00652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06514"/>
    <w:multiLevelType w:val="hybridMultilevel"/>
    <w:tmpl w:val="CCA4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685C"/>
    <w:rsid w:val="0005685C"/>
    <w:rsid w:val="00271F0E"/>
    <w:rsid w:val="00652EC8"/>
    <w:rsid w:val="008746F4"/>
    <w:rsid w:val="00BD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EC8"/>
  </w:style>
  <w:style w:type="paragraph" w:styleId="Footer">
    <w:name w:val="footer"/>
    <w:basedOn w:val="Normal"/>
    <w:link w:val="FooterChar"/>
    <w:uiPriority w:val="99"/>
    <w:unhideWhenUsed/>
    <w:rsid w:val="0065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Kakitelashvili</dc:creator>
  <cp:keywords/>
  <dc:description/>
  <cp:lastModifiedBy>Keti Kakitelashvili</cp:lastModifiedBy>
  <cp:revision>3</cp:revision>
  <dcterms:created xsi:type="dcterms:W3CDTF">2016-04-19T19:33:00Z</dcterms:created>
  <dcterms:modified xsi:type="dcterms:W3CDTF">2019-06-03T19:43:00Z</dcterms:modified>
</cp:coreProperties>
</file>