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53" w:rsidRDefault="00837E6C">
      <w:pPr>
        <w:rPr>
          <w:rFonts w:ascii="Sylfaen" w:hAnsi="Sylfaen"/>
          <w:lang w:val="ka-GE"/>
        </w:rPr>
      </w:pPr>
      <w:hyperlink r:id="rId4" w:history="1">
        <w:r w:rsidRPr="00CB63FB">
          <w:rPr>
            <w:rStyle w:val="Hyperlink"/>
          </w:rPr>
          <w:t>http://culturedialogue.com/resources/library/terms/dasavletidaagmosavleti.shtml</w:t>
        </w:r>
      </w:hyperlink>
      <w:r>
        <w:rPr>
          <w:rFonts w:ascii="Sylfaen" w:hAnsi="Sylfaen"/>
          <w:lang w:val="ka-GE"/>
        </w:rPr>
        <w:t xml:space="preserve"> </w:t>
      </w:r>
    </w:p>
    <w:p w:rsidR="00F90659" w:rsidRPr="00837E6C" w:rsidRDefault="00F90659">
      <w:pPr>
        <w:rPr>
          <w:rFonts w:ascii="Sylfaen" w:hAnsi="Sylfaen"/>
          <w:lang w:val="ka-GE"/>
        </w:rPr>
      </w:pPr>
      <w:hyperlink r:id="rId5" w:history="1">
        <w:r w:rsidRPr="00CB63FB">
          <w:rPr>
            <w:rStyle w:val="Hyperlink"/>
            <w:rFonts w:ascii="Sylfaen" w:hAnsi="Sylfaen"/>
            <w:lang w:val="ka-GE"/>
          </w:rPr>
          <w:t>http://culturedialogue.com/resources/library/terms/evropocentrizmi.shtml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F90659" w:rsidRPr="00837E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2"/>
    <w:rsid w:val="00837E6C"/>
    <w:rsid w:val="00DF5B53"/>
    <w:rsid w:val="00F53A72"/>
    <w:rsid w:val="00F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9B48"/>
  <w15:chartTrackingRefBased/>
  <w15:docId w15:val="{E4A8B4DA-C09B-4FFD-A1C3-2E056F9B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lturedialogue.com/resources/library/terms/evropocentrizmi.shtml" TargetMode="External"/><Relationship Id="rId4" Type="http://schemas.openxmlformats.org/officeDocument/2006/relationships/hyperlink" Target="http://culturedialogue.com/resources/library/terms/dasavletidaagmosavlet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2018-12-18T09:20:00Z</dcterms:created>
  <dcterms:modified xsi:type="dcterms:W3CDTF">2018-12-18T09:21:00Z</dcterms:modified>
</cp:coreProperties>
</file>