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2AF" w:rsidRDefault="00676D03">
      <w:pPr>
        <w:rPr>
          <w:rFonts w:ascii="Sylfaen" w:hAnsi="Sylfaen"/>
          <w:lang w:val="ka-GE"/>
        </w:rPr>
      </w:pPr>
      <w:hyperlink r:id="rId4" w:history="1">
        <w:r w:rsidRPr="00A13BD1">
          <w:rPr>
            <w:rStyle w:val="Hyperlink"/>
          </w:rPr>
          <w:t>http://culturedialogue.com/resources/library/terms/identoba.shtml</w:t>
        </w:r>
      </w:hyperlink>
      <w:r>
        <w:rPr>
          <w:rFonts w:ascii="Sylfaen" w:hAnsi="Sylfaen"/>
          <w:lang w:val="ka-GE"/>
        </w:rPr>
        <w:t xml:space="preserve"> </w:t>
      </w:r>
    </w:p>
    <w:p w:rsidR="00676D03" w:rsidRDefault="006D41ED">
      <w:pPr>
        <w:rPr>
          <w:rFonts w:ascii="Sylfaen" w:hAnsi="Sylfaen"/>
          <w:lang w:val="ka-GE"/>
        </w:rPr>
      </w:pPr>
      <w:hyperlink r:id="rId5" w:history="1">
        <w:r w:rsidRPr="00A13BD1">
          <w:rPr>
            <w:rStyle w:val="Hyperlink"/>
            <w:rFonts w:ascii="Sylfaen" w:hAnsi="Sylfaen"/>
            <w:lang w:val="ka-GE"/>
          </w:rPr>
          <w:t>http://culturedialogue.com/resources/library/terms/kulturuli%20shoki.shtml</w:t>
        </w:r>
      </w:hyperlink>
      <w:r>
        <w:rPr>
          <w:rFonts w:ascii="Sylfaen" w:hAnsi="Sylfaen"/>
          <w:lang w:val="ka-GE"/>
        </w:rPr>
        <w:t xml:space="preserve"> </w:t>
      </w:r>
      <w:bookmarkStart w:id="0" w:name="_GoBack"/>
      <w:bookmarkEnd w:id="0"/>
    </w:p>
    <w:p w:rsidR="00676D03" w:rsidRDefault="00676D03">
      <w:pPr>
        <w:rPr>
          <w:rFonts w:ascii="Sylfaen" w:hAnsi="Sylfaen"/>
          <w:lang w:val="ka-GE"/>
        </w:rPr>
      </w:pPr>
    </w:p>
    <w:p w:rsidR="00676D03" w:rsidRPr="00676D03" w:rsidRDefault="00676D0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ინოლა აფაქიძის სტატია „კულტურული შოკი: მისი წარმოქმნა და აცილების ხერხები“</w:t>
      </w:r>
    </w:p>
    <w:p w:rsidR="00676D03" w:rsidRPr="00676D03" w:rsidRDefault="00676D03">
      <w:pPr>
        <w:rPr>
          <w:rFonts w:ascii="Sylfaen" w:hAnsi="Sylfaen"/>
          <w:lang w:val="ka-GE"/>
        </w:rPr>
      </w:pPr>
      <w:hyperlink r:id="rId6" w:history="1">
        <w:r w:rsidRPr="00A13BD1">
          <w:rPr>
            <w:rStyle w:val="Hyperlink"/>
            <w:rFonts w:ascii="Sylfaen" w:hAnsi="Sylfaen"/>
            <w:lang w:val="ka-GE"/>
          </w:rPr>
          <w:t>http://culturedialogue.com/resources/library/civilresearches/journals/2.pdf</w:t>
        </w:r>
      </w:hyperlink>
      <w:r>
        <w:rPr>
          <w:rFonts w:ascii="Sylfaen" w:hAnsi="Sylfaen"/>
          <w:lang w:val="ka-GE"/>
        </w:rPr>
        <w:t xml:space="preserve"> </w:t>
      </w:r>
    </w:p>
    <w:sectPr w:rsidR="00676D03" w:rsidRPr="00676D0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04"/>
    <w:rsid w:val="003122AF"/>
    <w:rsid w:val="00676D03"/>
    <w:rsid w:val="006D41ED"/>
    <w:rsid w:val="00BE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D76C6"/>
  <w15:chartTrackingRefBased/>
  <w15:docId w15:val="{B9FC9FE6-F230-43B8-9C51-655B5B2E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D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ulturedialogue.com/resources/library/civilresearches/journals/2.pdf" TargetMode="External"/><Relationship Id="rId5" Type="http://schemas.openxmlformats.org/officeDocument/2006/relationships/hyperlink" Target="http://culturedialogue.com/resources/library/terms/kulturuli%20shoki.shtml" TargetMode="External"/><Relationship Id="rId4" Type="http://schemas.openxmlformats.org/officeDocument/2006/relationships/hyperlink" Target="http://culturedialogue.com/resources/library/terms/identoba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2018-10-14T11:29:00Z</dcterms:created>
  <dcterms:modified xsi:type="dcterms:W3CDTF">2018-10-14T11:32:00Z</dcterms:modified>
</cp:coreProperties>
</file>