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BDD65" w14:textId="296E7FF5" w:rsidR="00046636" w:rsidRDefault="00046636" w:rsidP="00046636">
      <w:pPr>
        <w:shd w:val="clear" w:color="auto" w:fill="FFFFFF"/>
        <w:spacing w:after="0" w:line="276" w:lineRule="auto"/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ლექცია 7</w:t>
      </w:r>
    </w:p>
    <w:p w14:paraId="0F2F9700" w14:textId="116E77EA" w:rsidR="00046636" w:rsidRDefault="00046636" w:rsidP="00046636">
      <w:pPr>
        <w:shd w:val="clear" w:color="auto" w:fill="FFFFFF"/>
        <w:spacing w:after="0" w:line="276" w:lineRule="auto"/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ფორმაციული ხედვა: კარლ მარქსი</w:t>
      </w:r>
    </w:p>
    <w:p w14:paraId="55FB1729" w14:textId="77777777" w:rsidR="00046636" w:rsidRPr="00046636" w:rsidRDefault="00046636" w:rsidP="00046636">
      <w:pPr>
        <w:shd w:val="clear" w:color="auto" w:fill="FFFFFF"/>
        <w:spacing w:after="0" w:line="276" w:lineRule="auto"/>
        <w:jc w:val="center"/>
        <w:rPr>
          <w:rFonts w:ascii="Sylfaen" w:hAnsi="Sylfaen"/>
          <w:b/>
          <w:bCs/>
          <w:lang w:val="ka-GE"/>
        </w:rPr>
      </w:pPr>
    </w:p>
    <w:p w14:paraId="7ABC1996" w14:textId="02988611" w:rsidR="00046636" w:rsidRDefault="00046636" w:rsidP="00046636">
      <w:pPr>
        <w:shd w:val="clear" w:color="auto" w:fill="FFFFFF"/>
        <w:spacing w:after="0" w:line="276" w:lineRule="auto"/>
        <w:ind w:firstLine="567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სავალდებულო:</w:t>
      </w:r>
    </w:p>
    <w:p w14:paraId="1D2E7F36" w14:textId="77777777" w:rsidR="00046636" w:rsidRDefault="00046636" w:rsidP="00046636">
      <w:pPr>
        <w:numPr>
          <w:ilvl w:val="0"/>
          <w:numId w:val="1"/>
        </w:numPr>
        <w:spacing w:after="0" w:line="240" w:lineRule="auto"/>
        <w:rPr>
          <w:rFonts w:ascii="Sylfaen" w:hAnsi="Sylfaen"/>
        </w:rPr>
      </w:pPr>
      <w:r>
        <w:rPr>
          <w:rFonts w:ascii="Sylfaen" w:hAnsi="Sylfaen"/>
          <w:b/>
          <w:bCs/>
          <w:lang w:val="ka-GE"/>
        </w:rPr>
        <w:t xml:space="preserve">A </w:t>
      </w:r>
      <w:proofErr w:type="spellStart"/>
      <w:r>
        <w:rPr>
          <w:rFonts w:ascii="Sylfaen" w:hAnsi="Sylfaen"/>
          <w:b/>
          <w:bCs/>
          <w:lang w:val="ka-GE"/>
        </w:rPr>
        <w:t>Companion</w:t>
      </w:r>
      <w:proofErr w:type="spellEnd"/>
      <w:r>
        <w:rPr>
          <w:rFonts w:ascii="Sylfaen" w:hAnsi="Sylfaen"/>
          <w:b/>
          <w:bCs/>
          <w:lang w:val="ka-GE"/>
        </w:rPr>
        <w:t xml:space="preserve"> </w:t>
      </w:r>
      <w:proofErr w:type="spellStart"/>
      <w:r>
        <w:rPr>
          <w:rFonts w:ascii="Sylfaen" w:hAnsi="Sylfaen"/>
          <w:b/>
          <w:bCs/>
          <w:lang w:val="ka-GE"/>
        </w:rPr>
        <w:t>to</w:t>
      </w:r>
      <w:proofErr w:type="spellEnd"/>
      <w:r>
        <w:rPr>
          <w:rFonts w:ascii="Sylfaen" w:hAnsi="Sylfaen"/>
          <w:b/>
          <w:bCs/>
          <w:lang w:val="ka-GE"/>
        </w:rPr>
        <w:t xml:space="preserve"> </w:t>
      </w:r>
      <w:proofErr w:type="spellStart"/>
      <w:r>
        <w:rPr>
          <w:rFonts w:ascii="Sylfaen" w:hAnsi="Sylfaen"/>
          <w:b/>
          <w:bCs/>
          <w:lang w:val="ka-GE"/>
        </w:rPr>
        <w:t>Western</w:t>
      </w:r>
      <w:proofErr w:type="spellEnd"/>
      <w:r>
        <w:rPr>
          <w:rFonts w:ascii="Sylfaen" w:hAnsi="Sylfaen"/>
          <w:b/>
          <w:bCs/>
          <w:lang w:val="ka-GE"/>
        </w:rPr>
        <w:t xml:space="preserve"> </w:t>
      </w:r>
      <w:proofErr w:type="spellStart"/>
      <w:r>
        <w:rPr>
          <w:rFonts w:ascii="Sylfaen" w:hAnsi="Sylfaen"/>
          <w:b/>
          <w:bCs/>
          <w:lang w:val="ka-GE"/>
        </w:rPr>
        <w:t>Historical</w:t>
      </w:r>
      <w:proofErr w:type="spellEnd"/>
      <w:r>
        <w:rPr>
          <w:rFonts w:ascii="Sylfaen" w:hAnsi="Sylfaen"/>
          <w:b/>
          <w:bCs/>
          <w:lang w:val="ka-GE"/>
        </w:rPr>
        <w:t xml:space="preserve"> </w:t>
      </w:r>
      <w:proofErr w:type="spellStart"/>
      <w:r>
        <w:rPr>
          <w:rFonts w:ascii="Sylfaen" w:hAnsi="Sylfaen"/>
          <w:b/>
          <w:bCs/>
          <w:lang w:val="ka-GE"/>
        </w:rPr>
        <w:t>Thought</w:t>
      </w:r>
      <w:proofErr w:type="spellEnd"/>
      <w:r>
        <w:rPr>
          <w:rFonts w:ascii="Sylfaen" w:hAnsi="Sylfaen"/>
        </w:rPr>
        <w:t xml:space="preserve">. Ed. by Lloyd Kramer and Sarah </w:t>
      </w:r>
      <w:proofErr w:type="spellStart"/>
      <w:r>
        <w:rPr>
          <w:rFonts w:ascii="Sylfaen" w:hAnsi="Sylfaen"/>
        </w:rPr>
        <w:t>Maza</w:t>
      </w:r>
      <w:proofErr w:type="spellEnd"/>
      <w:r>
        <w:rPr>
          <w:rFonts w:ascii="Sylfaen" w:hAnsi="Sylfaen"/>
        </w:rPr>
        <w:t>. Blackwell, 2002.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Chapter 10. Walter L. Adamson. Marxism and Historical Thought, p. 205-222.</w:t>
      </w:r>
    </w:p>
    <w:p w14:paraId="1BD30DDD" w14:textId="77777777" w:rsidR="00046636" w:rsidRDefault="00046636" w:rsidP="00046636">
      <w:pPr>
        <w:numPr>
          <w:ilvl w:val="0"/>
          <w:numId w:val="1"/>
        </w:numPr>
        <w:spacing w:after="0" w:line="240" w:lineRule="auto"/>
        <w:rPr>
          <w:rFonts w:ascii="Sylfaen" w:hAnsi="Sylfaen"/>
        </w:rPr>
      </w:pPr>
      <w:r>
        <w:rPr>
          <w:rFonts w:ascii="Sylfaen" w:hAnsi="Sylfaen"/>
          <w:lang w:val="ka-GE"/>
        </w:rPr>
        <w:t>ფრიდრიხ ენგელსი. ოჯახის, კერძო საკუთრებისა და სახელმწიფოს წარმოშობა (ნებისმიერი გამოცემა).</w:t>
      </w:r>
    </w:p>
    <w:p w14:paraId="0AC7A98F" w14:textId="77777777" w:rsidR="00046636" w:rsidRDefault="00046636" w:rsidP="00046636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დამატებით: </w:t>
      </w:r>
    </w:p>
    <w:p w14:paraId="28C0975C" w14:textId="77777777" w:rsidR="00046636" w:rsidRDefault="00046636" w:rsidP="00046636">
      <w:pPr>
        <w:numPr>
          <w:ilvl w:val="0"/>
          <w:numId w:val="1"/>
        </w:numPr>
        <w:spacing w:after="0" w:line="240" w:lineRule="auto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ფრიდრიხ ენგელსი. შრომის როლი მაიმუნის </w:t>
      </w:r>
      <w:proofErr w:type="spellStart"/>
      <w:r>
        <w:rPr>
          <w:rFonts w:ascii="Sylfaen" w:hAnsi="Sylfaen"/>
          <w:lang w:val="ka-GE"/>
        </w:rPr>
        <w:t>გაადამიანების</w:t>
      </w:r>
      <w:proofErr w:type="spellEnd"/>
      <w:r>
        <w:rPr>
          <w:rFonts w:ascii="Sylfaen" w:hAnsi="Sylfaen"/>
          <w:lang w:val="ka-GE"/>
        </w:rPr>
        <w:t xml:space="preserve"> პროცესში (ნებისმიერი გამოცემა.</w:t>
      </w:r>
    </w:p>
    <w:p w14:paraId="406554DB" w14:textId="77777777" w:rsidR="00D5381F" w:rsidRDefault="00D5381F"/>
    <w:sectPr w:rsidR="00D538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6E1C0E"/>
    <w:multiLevelType w:val="hybridMultilevel"/>
    <w:tmpl w:val="28664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A01"/>
    <w:rsid w:val="00046636"/>
    <w:rsid w:val="00754A01"/>
    <w:rsid w:val="00D5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C062BC"/>
  <w15:chartTrackingRefBased/>
  <w15:docId w15:val="{26230C82-0E68-4AB4-A71C-0E38B3D2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63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9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Nino</cp:lastModifiedBy>
  <cp:revision>2</cp:revision>
  <dcterms:created xsi:type="dcterms:W3CDTF">2020-11-03T20:44:00Z</dcterms:created>
  <dcterms:modified xsi:type="dcterms:W3CDTF">2020-11-03T20:45:00Z</dcterms:modified>
</cp:coreProperties>
</file>