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B45" w:rsidRPr="006154A0" w:rsidRDefault="00720B45" w:rsidP="00720B45">
      <w:pPr>
        <w:pStyle w:val="NormalWeb"/>
        <w:shd w:val="clear" w:color="auto" w:fill="FFFFFF"/>
        <w:spacing w:before="96" w:beforeAutospacing="0" w:after="120" w:afterAutospacing="0" w:line="240" w:lineRule="atLeast"/>
        <w:jc w:val="center"/>
        <w:rPr>
          <w:rFonts w:ascii="Sylfaen" w:hAnsi="Sylfaen" w:cs="Arial"/>
          <w:b/>
          <w:bCs/>
          <w:szCs w:val="22"/>
        </w:rPr>
      </w:pPr>
      <w:r w:rsidRPr="006154A0">
        <w:rPr>
          <w:rFonts w:ascii="Sylfaen" w:hAnsi="Sylfaen" w:cs="Arial"/>
          <w:b/>
          <w:bCs/>
          <w:szCs w:val="22"/>
          <w:lang w:val="ka-GE"/>
        </w:rPr>
        <w:t xml:space="preserve">ლექცია </w:t>
      </w:r>
      <w:r w:rsidRPr="006154A0">
        <w:rPr>
          <w:rFonts w:ascii="Sylfaen" w:hAnsi="Sylfaen" w:cs="Arial"/>
          <w:b/>
          <w:bCs/>
          <w:szCs w:val="22"/>
        </w:rPr>
        <w:t>9</w:t>
      </w:r>
    </w:p>
    <w:p w:rsidR="00720B45" w:rsidRPr="006154A0" w:rsidRDefault="00720B45" w:rsidP="00720B45">
      <w:pPr>
        <w:pStyle w:val="NormalWeb"/>
        <w:shd w:val="clear" w:color="auto" w:fill="FFFFFF"/>
        <w:spacing w:before="96" w:beforeAutospacing="0" w:after="120" w:afterAutospacing="0" w:line="240" w:lineRule="atLeast"/>
        <w:jc w:val="center"/>
        <w:rPr>
          <w:rFonts w:ascii="Sylfaen" w:hAnsi="Sylfaen" w:cs="Arial"/>
          <w:b/>
          <w:bCs/>
          <w:szCs w:val="22"/>
          <w:lang w:val="ka-GE"/>
        </w:rPr>
      </w:pPr>
      <w:r w:rsidRPr="006154A0">
        <w:rPr>
          <w:rFonts w:ascii="Sylfaen" w:hAnsi="Sylfaen" w:cs="Arial"/>
          <w:b/>
          <w:bCs/>
          <w:szCs w:val="22"/>
          <w:lang w:val="ka-GE"/>
        </w:rPr>
        <w:t>მტრობის</w:t>
      </w:r>
      <w:r w:rsidRPr="006154A0">
        <w:rPr>
          <w:rFonts w:ascii="Sylfaen" w:hAnsi="Sylfaen" w:cs="Arial"/>
          <w:b/>
          <w:bCs/>
          <w:szCs w:val="22"/>
        </w:rPr>
        <w:t xml:space="preserve"> /</w:t>
      </w:r>
      <w:r w:rsidRPr="006154A0">
        <w:rPr>
          <w:rFonts w:ascii="Sylfaen" w:hAnsi="Sylfaen" w:cs="Arial"/>
          <w:b/>
          <w:bCs/>
          <w:szCs w:val="22"/>
          <w:lang w:val="ka-GE"/>
        </w:rPr>
        <w:t xml:space="preserve"> სიძულვილის ენა</w:t>
      </w:r>
    </w:p>
    <w:p w:rsidR="00720B45" w:rsidRPr="006154A0" w:rsidRDefault="00720B45" w:rsidP="00720B45">
      <w:pPr>
        <w:pStyle w:val="NormalWeb"/>
        <w:shd w:val="clear" w:color="auto" w:fill="FFFFFF"/>
        <w:spacing w:before="96" w:beforeAutospacing="0" w:after="120" w:afterAutospacing="0" w:line="240" w:lineRule="atLeast"/>
        <w:jc w:val="center"/>
        <w:rPr>
          <w:rFonts w:ascii="Sylfaen" w:hAnsi="Sylfaen" w:cs="Arial"/>
          <w:b/>
          <w:bCs/>
          <w:szCs w:val="22"/>
          <w:lang w:val="ka-GE"/>
        </w:rPr>
      </w:pPr>
      <w:r w:rsidRPr="006154A0">
        <w:rPr>
          <w:rFonts w:ascii="Sylfaen" w:hAnsi="Sylfaen" w:cs="Arial"/>
          <w:b/>
          <w:bCs/>
          <w:szCs w:val="22"/>
          <w:lang w:val="ka-GE"/>
        </w:rPr>
        <w:t>(</w:t>
      </w:r>
      <w:proofErr w:type="spellStart"/>
      <w:r w:rsidRPr="006154A0">
        <w:rPr>
          <w:rFonts w:ascii="Sylfaen" w:hAnsi="Sylfaen" w:cs="Arial"/>
          <w:b/>
          <w:bCs/>
          <w:szCs w:val="22"/>
          <w:lang w:val="ka-GE"/>
        </w:rPr>
        <w:t>Hate</w:t>
      </w:r>
      <w:proofErr w:type="spellEnd"/>
      <w:r w:rsidRPr="006154A0">
        <w:rPr>
          <w:rFonts w:ascii="Sylfaen" w:hAnsi="Sylfaen" w:cs="Arial"/>
          <w:b/>
          <w:bCs/>
          <w:szCs w:val="22"/>
          <w:lang w:val="ka-GE"/>
        </w:rPr>
        <w:t xml:space="preserve"> </w:t>
      </w:r>
      <w:proofErr w:type="spellStart"/>
      <w:r w:rsidRPr="006154A0">
        <w:rPr>
          <w:rFonts w:ascii="Sylfaen" w:hAnsi="Sylfaen" w:cs="Arial"/>
          <w:b/>
          <w:bCs/>
          <w:szCs w:val="22"/>
          <w:lang w:val="ka-GE"/>
        </w:rPr>
        <w:t>speech</w:t>
      </w:r>
      <w:proofErr w:type="spellEnd"/>
      <w:r w:rsidRPr="006154A0">
        <w:rPr>
          <w:rFonts w:ascii="Sylfaen" w:hAnsi="Sylfaen" w:cs="Arial"/>
          <w:b/>
          <w:bCs/>
          <w:szCs w:val="22"/>
          <w:lang w:val="ka-GE"/>
        </w:rPr>
        <w:t>)</w:t>
      </w:r>
    </w:p>
    <w:p w:rsidR="00720B45" w:rsidRPr="006154A0" w:rsidRDefault="00720B45" w:rsidP="00720B45">
      <w:pPr>
        <w:pStyle w:val="NormalWeb"/>
        <w:shd w:val="clear" w:color="auto" w:fill="FFFFFF"/>
        <w:spacing w:before="96" w:beforeAutospacing="0" w:after="120" w:afterAutospacing="0" w:line="240" w:lineRule="atLeast"/>
        <w:jc w:val="center"/>
        <w:rPr>
          <w:rFonts w:ascii="Sylfaen" w:hAnsi="Sylfaen" w:cs="Arial"/>
          <w:b/>
          <w:bCs/>
          <w:szCs w:val="22"/>
          <w:lang w:val="ka-GE"/>
        </w:rPr>
      </w:pPr>
    </w:p>
    <w:p w:rsidR="00720B45" w:rsidRPr="006154A0" w:rsidRDefault="00720B45" w:rsidP="00720B45">
      <w:pPr>
        <w:pStyle w:val="NormalWeb"/>
        <w:shd w:val="clear" w:color="auto" w:fill="FFFFFF"/>
        <w:spacing w:before="96" w:beforeAutospacing="0" w:after="120" w:afterAutospacing="0" w:line="240" w:lineRule="atLeast"/>
        <w:ind w:firstLine="567"/>
        <w:jc w:val="both"/>
        <w:rPr>
          <w:rFonts w:ascii="Sylfaen" w:hAnsi="Sylfaen" w:cs="Arial"/>
          <w:bCs/>
          <w:szCs w:val="22"/>
          <w:lang w:val="ka-GE"/>
        </w:rPr>
      </w:pPr>
      <w:r w:rsidRPr="006154A0">
        <w:rPr>
          <w:rFonts w:ascii="Sylfaen" w:hAnsi="Sylfaen" w:cs="Arial"/>
          <w:bCs/>
          <w:szCs w:val="22"/>
          <w:lang w:val="ka-GE"/>
        </w:rPr>
        <w:t xml:space="preserve">ამ ტერმინით აღნიშნავენ მკვეთრად ურყოფითი განწყობის გამოხატვის სხვადასხვა ფორმა ოპონენტისადმი, რომელიც სხვა კულტურული, რელიგიური, ეთნიკური ან უფრო სპეციფიკური, </w:t>
      </w:r>
      <w:proofErr w:type="spellStart"/>
      <w:r w:rsidRPr="006154A0">
        <w:rPr>
          <w:rFonts w:ascii="Sylfaen" w:hAnsi="Sylfaen" w:cs="Arial"/>
          <w:bCs/>
          <w:szCs w:val="22"/>
          <w:lang w:val="ka-GE"/>
        </w:rPr>
        <w:t>სუბკულტურული</w:t>
      </w:r>
      <w:proofErr w:type="spellEnd"/>
      <w:r w:rsidRPr="006154A0">
        <w:rPr>
          <w:rFonts w:ascii="Sylfaen" w:hAnsi="Sylfaen" w:cs="Arial"/>
          <w:bCs/>
          <w:szCs w:val="22"/>
          <w:lang w:val="ka-GE"/>
        </w:rPr>
        <w:t xml:space="preserve"> ჯგუფის წარმომადგენელია. </w:t>
      </w:r>
    </w:p>
    <w:p w:rsidR="00720B45" w:rsidRPr="006154A0" w:rsidRDefault="00720B45" w:rsidP="00720B45">
      <w:pPr>
        <w:pStyle w:val="NormalWeb"/>
        <w:shd w:val="clear" w:color="auto" w:fill="FFFFFF"/>
        <w:spacing w:before="96" w:beforeAutospacing="0" w:after="120" w:afterAutospacing="0" w:line="240" w:lineRule="atLeast"/>
        <w:ind w:firstLine="567"/>
        <w:jc w:val="both"/>
        <w:rPr>
          <w:rFonts w:ascii="Sylfaen" w:hAnsi="Sylfaen" w:cs="Arial"/>
          <w:bCs/>
          <w:szCs w:val="22"/>
          <w:lang w:val="ka-GE"/>
        </w:rPr>
      </w:pPr>
      <w:r w:rsidRPr="006154A0">
        <w:rPr>
          <w:rFonts w:ascii="Sylfaen" w:hAnsi="Sylfaen" w:cs="Arial"/>
          <w:bCs/>
          <w:szCs w:val="22"/>
          <w:lang w:val="ka-GE"/>
        </w:rPr>
        <w:t xml:space="preserve"> </w:t>
      </w:r>
      <w:r w:rsidRPr="006154A0">
        <w:rPr>
          <w:rFonts w:ascii="Sylfaen" w:hAnsi="Sylfaen" w:cs="Arial"/>
          <w:bCs/>
          <w:i/>
          <w:szCs w:val="22"/>
          <w:lang w:val="ka-GE"/>
        </w:rPr>
        <w:t>მტრობის ენა</w:t>
      </w:r>
      <w:r w:rsidRPr="006154A0">
        <w:rPr>
          <w:rFonts w:ascii="Sylfaen" w:hAnsi="Sylfaen" w:cs="Arial"/>
          <w:bCs/>
          <w:szCs w:val="22"/>
          <w:lang w:val="ka-GE"/>
        </w:rPr>
        <w:t xml:space="preserve"> მოიცავს რასობრივი/ეთნიკური/რელიგიური სიძულვილისა და ქსენოფობიის გავრცელებასთან, </w:t>
      </w:r>
      <w:proofErr w:type="spellStart"/>
      <w:r w:rsidRPr="006154A0">
        <w:rPr>
          <w:rFonts w:ascii="Sylfaen" w:hAnsi="Sylfaen" w:cs="Arial"/>
          <w:bCs/>
          <w:szCs w:val="22"/>
          <w:lang w:val="ka-GE"/>
        </w:rPr>
        <w:t>პროვოცირებასთან</w:t>
      </w:r>
      <w:proofErr w:type="spellEnd"/>
      <w:r w:rsidRPr="006154A0">
        <w:rPr>
          <w:rFonts w:ascii="Sylfaen" w:hAnsi="Sylfaen" w:cs="Arial"/>
          <w:bCs/>
          <w:szCs w:val="22"/>
          <w:lang w:val="ka-GE"/>
        </w:rPr>
        <w:t xml:space="preserve">, წახალისებასა და გამართლებასთან დაკავშირებულ ყველა ფორმას. ეს არის ყველა იმ ტექსტის (სხვადასხვა სახის </w:t>
      </w:r>
      <w:proofErr w:type="spellStart"/>
      <w:r w:rsidRPr="006154A0">
        <w:rPr>
          <w:rFonts w:ascii="Sylfaen" w:hAnsi="Sylfaen" w:cs="Arial"/>
          <w:bCs/>
          <w:szCs w:val="22"/>
          <w:lang w:val="ka-GE"/>
        </w:rPr>
        <w:t>ნარატივის</w:t>
      </w:r>
      <w:proofErr w:type="spellEnd"/>
      <w:r w:rsidRPr="006154A0">
        <w:rPr>
          <w:rFonts w:ascii="Sylfaen" w:hAnsi="Sylfaen" w:cs="Arial"/>
          <w:bCs/>
          <w:szCs w:val="22"/>
          <w:lang w:val="ka-GE"/>
        </w:rPr>
        <w:t xml:space="preserve">, სათაურების, პლაკატების, ლოზუნგების, ფოტოების, ფილმების და </w:t>
      </w:r>
      <w:proofErr w:type="spellStart"/>
      <w:r w:rsidRPr="006154A0">
        <w:rPr>
          <w:rFonts w:ascii="Sylfaen" w:hAnsi="Sylfaen" w:cs="Arial"/>
          <w:bCs/>
          <w:szCs w:val="22"/>
          <w:lang w:val="ka-GE"/>
        </w:rPr>
        <w:t>ა.შ</w:t>
      </w:r>
      <w:proofErr w:type="spellEnd"/>
      <w:r w:rsidRPr="006154A0">
        <w:rPr>
          <w:rFonts w:ascii="Sylfaen" w:hAnsi="Sylfaen" w:cs="Arial"/>
          <w:bCs/>
          <w:szCs w:val="22"/>
          <w:lang w:val="ka-GE"/>
        </w:rPr>
        <w:t xml:space="preserve">.) ერთობლიობა, რომლებიც, პირდაპირ თუ ირიბად, ხელს უწყობს ეთნიკური ან რელიგიური მტრობის/შეუწყნარებლობის გაღვივებას. </w:t>
      </w:r>
      <w:r w:rsidRPr="006154A0">
        <w:rPr>
          <w:rFonts w:ascii="Sylfaen" w:hAnsi="Sylfaen" w:cs="Arial"/>
          <w:bCs/>
          <w:i/>
          <w:szCs w:val="22"/>
          <w:lang w:val="ka-GE"/>
        </w:rPr>
        <w:t>მტრობის ენა</w:t>
      </w:r>
      <w:r w:rsidRPr="006154A0">
        <w:rPr>
          <w:rFonts w:ascii="Sylfaen" w:hAnsi="Sylfaen" w:cs="Arial"/>
          <w:bCs/>
          <w:szCs w:val="22"/>
          <w:lang w:val="ka-GE"/>
        </w:rPr>
        <w:t xml:space="preserve"> ყველაზე ფართოდ ვრცელდება მედიასაშუალებებით.</w:t>
      </w:r>
    </w:p>
    <w:p w:rsidR="00720B45" w:rsidRPr="006154A0" w:rsidRDefault="00720B45" w:rsidP="00720B45">
      <w:pPr>
        <w:pStyle w:val="NormalWeb"/>
        <w:shd w:val="clear" w:color="auto" w:fill="FFFFFF"/>
        <w:spacing w:before="96" w:beforeAutospacing="0" w:after="120" w:afterAutospacing="0" w:line="240" w:lineRule="atLeast"/>
        <w:ind w:firstLine="567"/>
        <w:jc w:val="both"/>
        <w:rPr>
          <w:rFonts w:ascii="Sylfaen" w:hAnsi="Sylfaen" w:cs="Arial"/>
          <w:bCs/>
          <w:szCs w:val="22"/>
          <w:lang w:val="ka-GE"/>
        </w:rPr>
      </w:pPr>
      <w:r w:rsidRPr="006154A0">
        <w:rPr>
          <w:rFonts w:ascii="Sylfaen" w:hAnsi="Sylfaen" w:cs="Arial"/>
          <w:bCs/>
          <w:szCs w:val="22"/>
          <w:lang w:val="ka-GE"/>
        </w:rPr>
        <w:t xml:space="preserve">არცთუ იშვიათად, მასობრივი ინფორმაციის საშუალებანი </w:t>
      </w:r>
      <w:r w:rsidRPr="006154A0">
        <w:rPr>
          <w:rFonts w:ascii="Sylfaen" w:hAnsi="Sylfaen" w:cs="Arial"/>
          <w:bCs/>
          <w:i/>
          <w:szCs w:val="22"/>
          <w:lang w:val="ka-GE"/>
        </w:rPr>
        <w:t>მტრობის ენას</w:t>
      </w:r>
      <w:r w:rsidRPr="006154A0">
        <w:rPr>
          <w:rFonts w:ascii="Sylfaen" w:hAnsi="Sylfaen" w:cs="Arial"/>
          <w:bCs/>
          <w:szCs w:val="22"/>
          <w:lang w:val="ka-GE"/>
        </w:rPr>
        <w:t xml:space="preserve"> გაუცნობიერებლად იყენებენ. მეცნიერები ჟურნალისტების შეცდომებს </w:t>
      </w:r>
      <w:r w:rsidRPr="006154A0">
        <w:rPr>
          <w:rFonts w:ascii="Sylfaen" w:hAnsi="Sylfaen" w:cs="Arial"/>
          <w:bCs/>
          <w:szCs w:val="22"/>
        </w:rPr>
        <w:t>5</w:t>
      </w:r>
      <w:r w:rsidRPr="006154A0">
        <w:rPr>
          <w:rFonts w:ascii="Sylfaen" w:hAnsi="Sylfaen" w:cs="Arial"/>
          <w:bCs/>
          <w:szCs w:val="22"/>
          <w:lang w:val="ka-GE"/>
        </w:rPr>
        <w:t xml:space="preserve"> ჯგუფად ყოფენ:</w:t>
      </w:r>
    </w:p>
    <w:p w:rsidR="00720B45" w:rsidRPr="006154A0" w:rsidRDefault="00720B45" w:rsidP="00720B45">
      <w:pPr>
        <w:pStyle w:val="NormalWeb"/>
        <w:numPr>
          <w:ilvl w:val="0"/>
          <w:numId w:val="1"/>
        </w:numPr>
        <w:shd w:val="clear" w:color="auto" w:fill="FFFFFF"/>
        <w:spacing w:before="96" w:beforeAutospacing="0" w:after="120" w:afterAutospacing="0" w:line="240" w:lineRule="atLeast"/>
        <w:ind w:firstLine="567"/>
        <w:jc w:val="both"/>
        <w:rPr>
          <w:rFonts w:ascii="Sylfaen" w:hAnsi="Sylfaen" w:cs="Arial"/>
          <w:bCs/>
          <w:szCs w:val="22"/>
          <w:lang w:val="ka-GE"/>
        </w:rPr>
      </w:pPr>
      <w:r w:rsidRPr="006154A0">
        <w:rPr>
          <w:rFonts w:ascii="Sylfaen" w:hAnsi="Sylfaen" w:cs="Arial"/>
          <w:bCs/>
          <w:szCs w:val="22"/>
          <w:lang w:val="ka-GE"/>
        </w:rPr>
        <w:t>ჟურნალისტის დაუდევრობა - ავტორი დაუფიქრებლად საუბრობს დეტალებზე, რომლებმაც შეიძლება გამოიწვიოს აუდიტორიის მიერ ამა თუ იმ ჯგუფის ნეგატიური აღქმა.</w:t>
      </w:r>
    </w:p>
    <w:p w:rsidR="00720B45" w:rsidRPr="006154A0" w:rsidRDefault="00720B45" w:rsidP="00720B45">
      <w:pPr>
        <w:pStyle w:val="NormalWeb"/>
        <w:numPr>
          <w:ilvl w:val="0"/>
          <w:numId w:val="1"/>
        </w:numPr>
        <w:shd w:val="clear" w:color="auto" w:fill="FFFFFF"/>
        <w:spacing w:before="96" w:beforeAutospacing="0" w:after="120" w:afterAutospacing="0" w:line="240" w:lineRule="atLeast"/>
        <w:ind w:firstLine="567"/>
        <w:jc w:val="both"/>
        <w:rPr>
          <w:rFonts w:ascii="Sylfaen" w:hAnsi="Sylfaen" w:cs="Arial"/>
          <w:bCs/>
          <w:szCs w:val="22"/>
          <w:lang w:val="ka-GE"/>
        </w:rPr>
      </w:pPr>
      <w:r w:rsidRPr="006154A0">
        <w:rPr>
          <w:rFonts w:ascii="Sylfaen" w:hAnsi="Sylfaen" w:cs="Arial"/>
          <w:bCs/>
          <w:szCs w:val="22"/>
          <w:lang w:val="ka-GE"/>
        </w:rPr>
        <w:t>არაკორექტული სათაური. სათაური ერთგვარი რეკლამაა, რომელიც მკითხველის/მსმენელის/მაყურებლის ყურადღებას იპყრობს. ხშირად ჟურნალისტი იყენებს მყვირალა, სენსაციურ სათაურს, თუმცა თავად ტექსტი არაფერს შეიცავს სენსაციურს.</w:t>
      </w:r>
    </w:p>
    <w:p w:rsidR="00720B45" w:rsidRPr="006154A0" w:rsidRDefault="00720B45" w:rsidP="00720B45">
      <w:pPr>
        <w:pStyle w:val="NormalWeb"/>
        <w:numPr>
          <w:ilvl w:val="0"/>
          <w:numId w:val="1"/>
        </w:numPr>
        <w:shd w:val="clear" w:color="auto" w:fill="FFFFFF"/>
        <w:spacing w:before="96" w:beforeAutospacing="0" w:after="120" w:afterAutospacing="0" w:line="240" w:lineRule="atLeast"/>
        <w:ind w:firstLine="567"/>
        <w:jc w:val="both"/>
        <w:rPr>
          <w:rFonts w:ascii="Sylfaen" w:hAnsi="Sylfaen" w:cs="Arial"/>
          <w:bCs/>
          <w:szCs w:val="22"/>
          <w:lang w:val="ka-GE"/>
        </w:rPr>
      </w:pPr>
      <w:r w:rsidRPr="006154A0">
        <w:rPr>
          <w:rFonts w:ascii="Sylfaen" w:hAnsi="Sylfaen" w:cs="Arial"/>
          <w:bCs/>
          <w:szCs w:val="22"/>
          <w:lang w:val="ka-GE"/>
        </w:rPr>
        <w:t xml:space="preserve">სტილისტური </w:t>
      </w:r>
      <w:proofErr w:type="spellStart"/>
      <w:r w:rsidRPr="006154A0">
        <w:rPr>
          <w:rFonts w:ascii="Sylfaen" w:hAnsi="Sylfaen" w:cs="Arial"/>
          <w:bCs/>
          <w:szCs w:val="22"/>
          <w:lang w:val="ka-GE"/>
        </w:rPr>
        <w:t>„ცდუნებანი“</w:t>
      </w:r>
      <w:proofErr w:type="spellEnd"/>
      <w:r w:rsidRPr="006154A0">
        <w:rPr>
          <w:rFonts w:ascii="Sylfaen" w:hAnsi="Sylfaen" w:cs="Arial"/>
          <w:bCs/>
          <w:szCs w:val="22"/>
          <w:lang w:val="ka-GE"/>
        </w:rPr>
        <w:t xml:space="preserve"> - რაღაც მონაცემების გაზვიადება, პუბლიკაციისათვის განსაკუთრებული მნიშვნელობის მისანიჭებლად.</w:t>
      </w:r>
    </w:p>
    <w:p w:rsidR="00720B45" w:rsidRPr="006154A0" w:rsidRDefault="00720B45" w:rsidP="00720B45">
      <w:pPr>
        <w:pStyle w:val="NormalWeb"/>
        <w:numPr>
          <w:ilvl w:val="0"/>
          <w:numId w:val="1"/>
        </w:numPr>
        <w:shd w:val="clear" w:color="auto" w:fill="FFFFFF"/>
        <w:spacing w:before="96" w:beforeAutospacing="0" w:after="120" w:afterAutospacing="0" w:line="240" w:lineRule="atLeast"/>
        <w:ind w:firstLine="567"/>
        <w:jc w:val="both"/>
        <w:rPr>
          <w:rFonts w:ascii="Sylfaen" w:hAnsi="Sylfaen" w:cs="Arial"/>
          <w:bCs/>
          <w:szCs w:val="22"/>
          <w:lang w:val="ka-GE"/>
        </w:rPr>
      </w:pPr>
      <w:r w:rsidRPr="006154A0">
        <w:rPr>
          <w:rFonts w:ascii="Sylfaen" w:hAnsi="Sylfaen" w:cs="Arial"/>
          <w:bCs/>
          <w:szCs w:val="22"/>
          <w:lang w:val="ka-GE"/>
        </w:rPr>
        <w:t>სოციალური პრობლემატიკისა და ეთნიკური რიტორიკის აღრევა - რომელიმე სოციალური პრობლემის განხილვა ეთნიკური/ნაციონალური ტერმინოლოგიის გამოყენებით.</w:t>
      </w:r>
    </w:p>
    <w:p w:rsidR="00720B45" w:rsidRPr="006154A0" w:rsidRDefault="00720B45" w:rsidP="00720B45">
      <w:pPr>
        <w:pStyle w:val="NormalWeb"/>
        <w:numPr>
          <w:ilvl w:val="0"/>
          <w:numId w:val="1"/>
        </w:numPr>
        <w:shd w:val="clear" w:color="auto" w:fill="FFFFFF"/>
        <w:spacing w:before="96" w:beforeAutospacing="0" w:after="120" w:afterAutospacing="0" w:line="240" w:lineRule="atLeast"/>
        <w:ind w:firstLine="567"/>
        <w:jc w:val="both"/>
        <w:rPr>
          <w:rFonts w:ascii="Sylfaen" w:hAnsi="Sylfaen" w:cs="Arial"/>
          <w:bCs/>
          <w:szCs w:val="22"/>
          <w:lang w:val="ka-GE"/>
        </w:rPr>
      </w:pPr>
      <w:r w:rsidRPr="006154A0">
        <w:rPr>
          <w:rFonts w:ascii="Sylfaen" w:hAnsi="Sylfaen" w:cs="Arial"/>
          <w:bCs/>
          <w:szCs w:val="22"/>
          <w:lang w:val="ka-GE"/>
        </w:rPr>
        <w:t xml:space="preserve">მოქალაქეობის უარყოფა ეთნიკური პრინციპით - სხვა ეთნიკური/რელიგიური/კულტურული ჯგუფის წარმომადგენელი თანამოქალაქის მოხსენიება როგორც </w:t>
      </w:r>
      <w:proofErr w:type="spellStart"/>
      <w:r w:rsidRPr="006154A0">
        <w:rPr>
          <w:rFonts w:ascii="Sylfaen" w:hAnsi="Sylfaen" w:cs="Arial"/>
          <w:bCs/>
          <w:szCs w:val="22"/>
          <w:lang w:val="ka-GE"/>
        </w:rPr>
        <w:t>„უცხოსი“</w:t>
      </w:r>
      <w:proofErr w:type="spellEnd"/>
      <w:r w:rsidRPr="006154A0">
        <w:rPr>
          <w:rFonts w:ascii="Sylfaen" w:hAnsi="Sylfaen" w:cs="Arial"/>
          <w:bCs/>
          <w:szCs w:val="22"/>
          <w:lang w:val="ka-GE"/>
        </w:rPr>
        <w:t xml:space="preserve"> ან </w:t>
      </w:r>
      <w:proofErr w:type="spellStart"/>
      <w:r w:rsidRPr="006154A0">
        <w:rPr>
          <w:rFonts w:ascii="Sylfaen" w:hAnsi="Sylfaen" w:cs="Arial"/>
          <w:bCs/>
          <w:szCs w:val="22"/>
          <w:lang w:val="ka-GE"/>
        </w:rPr>
        <w:t>„სტუმრისა“</w:t>
      </w:r>
      <w:proofErr w:type="spellEnd"/>
      <w:r w:rsidRPr="006154A0">
        <w:rPr>
          <w:rFonts w:ascii="Sylfaen" w:hAnsi="Sylfaen" w:cs="Arial"/>
          <w:bCs/>
          <w:szCs w:val="22"/>
          <w:lang w:val="ka-GE"/>
        </w:rPr>
        <w:t>.</w:t>
      </w:r>
    </w:p>
    <w:p w:rsidR="00720B45" w:rsidRPr="006154A0" w:rsidRDefault="00720B45" w:rsidP="00720B45">
      <w:pPr>
        <w:shd w:val="clear" w:color="auto" w:fill="FFFFFF"/>
        <w:spacing w:before="120" w:after="120" w:line="240" w:lineRule="atLeast"/>
        <w:ind w:firstLine="567"/>
        <w:rPr>
          <w:rFonts w:ascii="Sylfaen" w:eastAsia="Times New Roman" w:hAnsi="Sylfaen" w:cs="Arial"/>
          <w:color w:val="000000"/>
          <w:sz w:val="24"/>
          <w:lang w:val="ka-GE"/>
        </w:rPr>
      </w:pPr>
      <w:r w:rsidRPr="006154A0">
        <w:rPr>
          <w:rFonts w:ascii="Sylfaen" w:eastAsia="Times New Roman" w:hAnsi="Sylfaen" w:cs="Arial"/>
          <w:color w:val="000000"/>
          <w:sz w:val="24"/>
          <w:lang w:val="ka-GE"/>
        </w:rPr>
        <w:t xml:space="preserve">ერთმანეთისაგან განასხვავებენ </w:t>
      </w:r>
      <w:r w:rsidRPr="006154A0">
        <w:rPr>
          <w:rFonts w:ascii="Sylfaen" w:eastAsia="Times New Roman" w:hAnsi="Sylfaen" w:cs="Arial"/>
          <w:b/>
          <w:color w:val="000000"/>
          <w:sz w:val="24"/>
          <w:lang w:val="ka-GE"/>
        </w:rPr>
        <w:t>მკაცრ,</w:t>
      </w:r>
      <w:r w:rsidRPr="006154A0">
        <w:rPr>
          <w:rFonts w:ascii="Sylfaen" w:eastAsia="Times New Roman" w:hAnsi="Sylfaen" w:cs="Arial"/>
          <w:color w:val="000000"/>
          <w:sz w:val="24"/>
          <w:lang w:val="ka-GE"/>
        </w:rPr>
        <w:t xml:space="preserve"> </w:t>
      </w:r>
      <w:r w:rsidRPr="006154A0">
        <w:rPr>
          <w:rFonts w:ascii="Sylfaen" w:eastAsia="Times New Roman" w:hAnsi="Sylfaen" w:cs="Arial"/>
          <w:b/>
          <w:color w:val="000000"/>
          <w:sz w:val="24"/>
          <w:lang w:val="ka-GE"/>
        </w:rPr>
        <w:t>საშუალო</w:t>
      </w:r>
      <w:r w:rsidRPr="006154A0">
        <w:rPr>
          <w:rFonts w:ascii="Sylfaen" w:eastAsia="Times New Roman" w:hAnsi="Sylfaen" w:cs="Arial"/>
          <w:color w:val="000000"/>
          <w:sz w:val="24"/>
          <w:lang w:val="ka-GE"/>
        </w:rPr>
        <w:t xml:space="preserve"> და </w:t>
      </w:r>
      <w:r w:rsidRPr="006154A0">
        <w:rPr>
          <w:rFonts w:ascii="Sylfaen" w:eastAsia="Times New Roman" w:hAnsi="Sylfaen" w:cs="Arial"/>
          <w:b/>
          <w:color w:val="000000"/>
          <w:sz w:val="24"/>
          <w:lang w:val="ka-GE"/>
        </w:rPr>
        <w:t>რბილ</w:t>
      </w:r>
      <w:r w:rsidRPr="006154A0">
        <w:rPr>
          <w:rFonts w:ascii="Sylfaen" w:eastAsia="Times New Roman" w:hAnsi="Sylfaen" w:cs="Arial"/>
          <w:color w:val="000000"/>
          <w:sz w:val="24"/>
          <w:lang w:val="ka-GE"/>
        </w:rPr>
        <w:t xml:space="preserve"> </w:t>
      </w:r>
      <w:r w:rsidRPr="006154A0">
        <w:rPr>
          <w:rFonts w:ascii="Sylfaen" w:eastAsia="Times New Roman" w:hAnsi="Sylfaen" w:cs="Arial"/>
          <w:i/>
          <w:color w:val="000000"/>
          <w:sz w:val="24"/>
          <w:lang w:val="ka-GE"/>
        </w:rPr>
        <w:t>მტრობის/სიძულვილის ენას</w:t>
      </w:r>
      <w:r w:rsidRPr="006154A0">
        <w:rPr>
          <w:rFonts w:ascii="Sylfaen" w:eastAsia="Times New Roman" w:hAnsi="Sylfaen" w:cs="Arial"/>
          <w:color w:val="000000"/>
          <w:sz w:val="24"/>
          <w:lang w:val="ka-GE"/>
        </w:rPr>
        <w:t>:</w:t>
      </w:r>
    </w:p>
    <w:p w:rsidR="00720B45" w:rsidRPr="006154A0" w:rsidRDefault="00720B45" w:rsidP="00720B45">
      <w:pPr>
        <w:shd w:val="clear" w:color="auto" w:fill="FFFFFF"/>
        <w:spacing w:before="120" w:after="120" w:line="240" w:lineRule="atLeast"/>
        <w:ind w:firstLine="567"/>
        <w:rPr>
          <w:rFonts w:ascii="Sylfaen" w:eastAsia="Times New Roman" w:hAnsi="Sylfaen" w:cs="Arial"/>
          <w:i/>
          <w:color w:val="000000"/>
          <w:sz w:val="24"/>
          <w:lang w:val="ka-GE"/>
        </w:rPr>
      </w:pPr>
      <w:r w:rsidRPr="006154A0">
        <w:rPr>
          <w:rFonts w:ascii="Sylfaen" w:eastAsia="Times New Roman" w:hAnsi="Sylfaen" w:cs="Arial"/>
          <w:b/>
          <w:color w:val="000000"/>
          <w:sz w:val="24"/>
          <w:lang w:val="ka-GE"/>
        </w:rPr>
        <w:t>მკაცრი</w:t>
      </w:r>
      <w:r w:rsidRPr="006154A0">
        <w:rPr>
          <w:rFonts w:ascii="Sylfaen" w:eastAsia="Times New Roman" w:hAnsi="Sylfaen" w:cs="Arial"/>
          <w:color w:val="000000"/>
          <w:sz w:val="24"/>
          <w:lang w:val="ka-GE"/>
        </w:rPr>
        <w:t xml:space="preserve"> </w:t>
      </w:r>
      <w:r w:rsidRPr="006154A0">
        <w:rPr>
          <w:rFonts w:ascii="Sylfaen" w:eastAsia="Times New Roman" w:hAnsi="Sylfaen" w:cs="Arial"/>
          <w:i/>
          <w:color w:val="000000"/>
          <w:sz w:val="24"/>
          <w:lang w:val="ka-GE"/>
        </w:rPr>
        <w:t>მტრობის/სიძულვილის ენა:</w:t>
      </w:r>
    </w:p>
    <w:p w:rsidR="00720B45" w:rsidRPr="006154A0" w:rsidRDefault="00720B45" w:rsidP="00720B45">
      <w:pPr>
        <w:pStyle w:val="ListParagraph"/>
        <w:numPr>
          <w:ilvl w:val="0"/>
          <w:numId w:val="2"/>
        </w:numPr>
        <w:shd w:val="clear" w:color="auto" w:fill="FFFFFF"/>
        <w:spacing w:line="240" w:lineRule="atLeast"/>
        <w:ind w:firstLine="567"/>
        <w:rPr>
          <w:rFonts w:ascii="Sylfaen" w:eastAsia="Times New Roman" w:hAnsi="Sylfaen" w:cs="Arial"/>
          <w:color w:val="000000"/>
          <w:sz w:val="24"/>
          <w:lang w:val="ka-GE"/>
        </w:rPr>
      </w:pPr>
      <w:r w:rsidRPr="006154A0">
        <w:rPr>
          <w:rFonts w:ascii="Sylfaen" w:eastAsia="Times New Roman" w:hAnsi="Sylfaen" w:cs="Arial"/>
          <w:color w:val="000000"/>
          <w:sz w:val="24"/>
          <w:lang w:val="ka-GE"/>
        </w:rPr>
        <w:t>აშკარა და პირდაპირი მოწოდება ძალადობისაკენ;</w:t>
      </w:r>
    </w:p>
    <w:p w:rsidR="00720B45" w:rsidRPr="006154A0" w:rsidRDefault="00720B45" w:rsidP="00720B45">
      <w:pPr>
        <w:pStyle w:val="ListParagraph"/>
        <w:numPr>
          <w:ilvl w:val="0"/>
          <w:numId w:val="2"/>
        </w:numPr>
        <w:shd w:val="clear" w:color="auto" w:fill="FFFFFF"/>
        <w:spacing w:line="240" w:lineRule="atLeast"/>
        <w:ind w:firstLine="567"/>
        <w:rPr>
          <w:rFonts w:ascii="Sylfaen" w:eastAsia="Times New Roman" w:hAnsi="Sylfaen" w:cs="Arial"/>
          <w:color w:val="000000"/>
          <w:sz w:val="24"/>
          <w:lang w:val="ka-GE"/>
        </w:rPr>
      </w:pPr>
      <w:r w:rsidRPr="006154A0">
        <w:rPr>
          <w:rFonts w:ascii="Sylfaen" w:eastAsia="Times New Roman" w:hAnsi="Sylfaen" w:cs="Arial"/>
          <w:color w:val="000000"/>
          <w:sz w:val="24"/>
          <w:lang w:val="ka-GE"/>
        </w:rPr>
        <w:t>მოწოდება ძალადობისაკენ ზოგადი ლოზუნგების გამოყენებით;</w:t>
      </w:r>
    </w:p>
    <w:p w:rsidR="00720B45" w:rsidRPr="006154A0" w:rsidRDefault="00720B45" w:rsidP="00720B45">
      <w:pPr>
        <w:pStyle w:val="ListParagraph"/>
        <w:numPr>
          <w:ilvl w:val="0"/>
          <w:numId w:val="2"/>
        </w:numPr>
        <w:shd w:val="clear" w:color="auto" w:fill="FFFFFF"/>
        <w:spacing w:line="240" w:lineRule="atLeast"/>
        <w:ind w:firstLine="567"/>
        <w:rPr>
          <w:rFonts w:ascii="Sylfaen" w:eastAsia="Times New Roman" w:hAnsi="Sylfaen" w:cs="Arial"/>
          <w:color w:val="000000"/>
          <w:sz w:val="24"/>
          <w:lang w:val="ka-GE"/>
        </w:rPr>
      </w:pPr>
      <w:r w:rsidRPr="006154A0">
        <w:rPr>
          <w:rFonts w:ascii="Sylfaen" w:eastAsia="Times New Roman" w:hAnsi="Sylfaen" w:cs="Arial"/>
          <w:color w:val="000000"/>
          <w:sz w:val="24"/>
          <w:lang w:val="ka-GE"/>
        </w:rPr>
        <w:t>აშკარა და პირდაპირი მოწოდება დისკრიმინაციისკენ;</w:t>
      </w:r>
    </w:p>
    <w:p w:rsidR="00720B45" w:rsidRPr="006154A0" w:rsidRDefault="00720B45" w:rsidP="00720B45">
      <w:pPr>
        <w:pStyle w:val="ListParagraph"/>
        <w:numPr>
          <w:ilvl w:val="0"/>
          <w:numId w:val="2"/>
        </w:numPr>
        <w:shd w:val="clear" w:color="auto" w:fill="FFFFFF"/>
        <w:spacing w:line="240" w:lineRule="atLeast"/>
        <w:ind w:firstLine="567"/>
        <w:rPr>
          <w:rFonts w:ascii="Sylfaen" w:eastAsia="Times New Roman" w:hAnsi="Sylfaen" w:cs="Arial"/>
          <w:color w:val="000000"/>
          <w:sz w:val="24"/>
          <w:lang w:val="ka-GE"/>
        </w:rPr>
      </w:pPr>
      <w:r w:rsidRPr="006154A0">
        <w:rPr>
          <w:rFonts w:ascii="Sylfaen" w:eastAsia="Times New Roman" w:hAnsi="Sylfaen" w:cs="Arial"/>
          <w:color w:val="000000"/>
          <w:sz w:val="24"/>
          <w:lang w:val="ka-GE"/>
        </w:rPr>
        <w:t>მოწოდება დისკრიმინაციისკენ ზოგადი ლოზუნგების გამოყენებით;</w:t>
      </w:r>
    </w:p>
    <w:p w:rsidR="00720B45" w:rsidRPr="006154A0" w:rsidRDefault="00720B45" w:rsidP="00720B45">
      <w:pPr>
        <w:pStyle w:val="ListParagraph"/>
        <w:numPr>
          <w:ilvl w:val="0"/>
          <w:numId w:val="2"/>
        </w:numPr>
        <w:shd w:val="clear" w:color="auto" w:fill="FFFFFF"/>
        <w:spacing w:before="120" w:after="120" w:line="240" w:lineRule="atLeast"/>
        <w:ind w:left="2127" w:hanging="273"/>
        <w:jc w:val="both"/>
        <w:rPr>
          <w:rFonts w:ascii="Sylfaen" w:eastAsia="Times New Roman" w:hAnsi="Sylfaen" w:cs="Arial"/>
          <w:color w:val="000000"/>
          <w:sz w:val="24"/>
          <w:lang w:val="ka-GE"/>
        </w:rPr>
      </w:pPr>
      <w:r w:rsidRPr="006154A0">
        <w:rPr>
          <w:rFonts w:ascii="Sylfaen" w:eastAsia="Times New Roman" w:hAnsi="Sylfaen" w:cs="Arial"/>
          <w:color w:val="000000"/>
          <w:sz w:val="24"/>
          <w:lang w:val="ka-GE"/>
        </w:rPr>
        <w:lastRenderedPageBreak/>
        <w:t xml:space="preserve">შენიღბული მოწოდება ძალადობისა და დისკრიმინაციისკენ (მაგალითად, ძალადობისა და დისკრიმინაციის ისტორიული თუ თანამედროვე </w:t>
      </w:r>
      <w:proofErr w:type="spellStart"/>
      <w:r w:rsidRPr="006154A0">
        <w:rPr>
          <w:rFonts w:ascii="Sylfaen" w:eastAsia="Times New Roman" w:hAnsi="Sylfaen" w:cs="Arial"/>
          <w:color w:val="000000"/>
          <w:sz w:val="24"/>
          <w:lang w:val="ka-GE"/>
        </w:rPr>
        <w:t>„დადებითი“</w:t>
      </w:r>
      <w:proofErr w:type="spellEnd"/>
      <w:r w:rsidRPr="006154A0">
        <w:rPr>
          <w:rFonts w:ascii="Sylfaen" w:eastAsia="Times New Roman" w:hAnsi="Sylfaen" w:cs="Arial"/>
          <w:color w:val="000000"/>
          <w:sz w:val="24"/>
          <w:lang w:val="ka-GE"/>
        </w:rPr>
        <w:t xml:space="preserve"> მაგალითების პროპაგანდა.</w:t>
      </w:r>
    </w:p>
    <w:p w:rsidR="00720B45" w:rsidRPr="006154A0" w:rsidRDefault="00720B45" w:rsidP="00720B45">
      <w:pPr>
        <w:shd w:val="clear" w:color="auto" w:fill="FFFFFF"/>
        <w:spacing w:before="120" w:after="120" w:line="240" w:lineRule="atLeast"/>
        <w:ind w:firstLine="567"/>
        <w:rPr>
          <w:rFonts w:ascii="Sylfaen" w:eastAsia="Times New Roman" w:hAnsi="Sylfaen" w:cs="Arial"/>
          <w:i/>
          <w:color w:val="000000"/>
          <w:sz w:val="24"/>
          <w:lang w:val="ka-GE"/>
        </w:rPr>
      </w:pPr>
      <w:r w:rsidRPr="006154A0">
        <w:rPr>
          <w:rFonts w:ascii="Sylfaen" w:eastAsia="Times New Roman" w:hAnsi="Sylfaen" w:cs="Arial"/>
          <w:b/>
          <w:color w:val="000000"/>
          <w:sz w:val="24"/>
          <w:lang w:val="ka-GE"/>
        </w:rPr>
        <w:t xml:space="preserve">საშუალო </w:t>
      </w:r>
      <w:r w:rsidRPr="006154A0">
        <w:rPr>
          <w:rFonts w:ascii="Sylfaen" w:eastAsia="Times New Roman" w:hAnsi="Sylfaen" w:cs="Arial"/>
          <w:i/>
          <w:color w:val="000000"/>
          <w:sz w:val="24"/>
          <w:lang w:val="ka-GE"/>
        </w:rPr>
        <w:t>მტრობის/სიძულვილის ენა:</w:t>
      </w:r>
    </w:p>
    <w:p w:rsidR="00720B45" w:rsidRPr="006154A0" w:rsidRDefault="00720B45" w:rsidP="00720B45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tLeast"/>
        <w:ind w:left="2127" w:hanging="273"/>
        <w:rPr>
          <w:rFonts w:ascii="Sylfaen" w:eastAsia="Times New Roman" w:hAnsi="Sylfaen" w:cs="Arial"/>
          <w:color w:val="000000"/>
          <w:sz w:val="24"/>
          <w:lang w:val="ka-GE"/>
        </w:rPr>
      </w:pPr>
      <w:r w:rsidRPr="006154A0">
        <w:rPr>
          <w:rFonts w:ascii="Sylfaen" w:eastAsia="Times New Roman" w:hAnsi="Sylfaen" w:cs="Arial"/>
          <w:color w:val="000000"/>
          <w:sz w:val="24"/>
          <w:lang w:val="ka-GE"/>
        </w:rPr>
        <w:t>ძალადობისა და დისკრიმინაციის ისტორიული მაგალითების გამართლება;</w:t>
      </w:r>
    </w:p>
    <w:p w:rsidR="00720B45" w:rsidRPr="006154A0" w:rsidRDefault="00720B45" w:rsidP="00720B45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ind w:left="2127" w:hanging="273"/>
        <w:rPr>
          <w:rFonts w:ascii="Sylfaen" w:eastAsia="Times New Roman" w:hAnsi="Sylfaen" w:cs="Arial"/>
          <w:color w:val="000000"/>
          <w:sz w:val="24"/>
          <w:lang w:val="ka-GE"/>
        </w:rPr>
      </w:pPr>
      <w:r w:rsidRPr="006154A0">
        <w:rPr>
          <w:rFonts w:ascii="Sylfaen" w:eastAsia="Times New Roman" w:hAnsi="Sylfaen" w:cs="Arial"/>
          <w:color w:val="000000"/>
          <w:sz w:val="24"/>
          <w:lang w:val="ka-GE"/>
        </w:rPr>
        <w:t>ძალადობისა და დისკრიმინაციის საყოველთაოდ აღიარებული ფაქტების ეჭვქვეშ დაყენება;</w:t>
      </w:r>
    </w:p>
    <w:p w:rsidR="00720B45" w:rsidRPr="006154A0" w:rsidRDefault="00720B45" w:rsidP="00720B45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ind w:left="2127" w:hanging="273"/>
        <w:rPr>
          <w:rFonts w:ascii="Sylfaen" w:eastAsia="Times New Roman" w:hAnsi="Sylfaen" w:cs="Arial"/>
          <w:color w:val="000000"/>
          <w:sz w:val="24"/>
          <w:lang w:val="ka-GE"/>
        </w:rPr>
      </w:pPr>
      <w:r w:rsidRPr="006154A0">
        <w:rPr>
          <w:rFonts w:ascii="Sylfaen" w:eastAsia="Times New Roman" w:hAnsi="Sylfaen" w:cs="Arial"/>
          <w:color w:val="000000"/>
          <w:sz w:val="24"/>
          <w:lang w:val="ka-GE"/>
        </w:rPr>
        <w:t>ამა თუ იმ ეთნიკური ან სხვა ჯგუფის ისტორიული დანაშაულის მტკიცება;</w:t>
      </w:r>
    </w:p>
    <w:p w:rsidR="00720B45" w:rsidRPr="006154A0" w:rsidRDefault="00720B45" w:rsidP="00720B45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ind w:left="2127" w:hanging="273"/>
        <w:rPr>
          <w:rFonts w:ascii="Sylfaen" w:eastAsia="Times New Roman" w:hAnsi="Sylfaen" w:cs="Arial"/>
          <w:color w:val="000000"/>
          <w:sz w:val="24"/>
          <w:lang w:val="ka-GE"/>
        </w:rPr>
      </w:pPr>
      <w:r w:rsidRPr="006154A0">
        <w:rPr>
          <w:rFonts w:ascii="Sylfaen" w:eastAsia="Times New Roman" w:hAnsi="Sylfaen" w:cs="Arial"/>
          <w:color w:val="000000"/>
          <w:sz w:val="24"/>
          <w:lang w:val="ka-GE"/>
        </w:rPr>
        <w:t xml:space="preserve">ამა თუ იმ ეთნიკური/რელიგიური ჯგუფის </w:t>
      </w:r>
      <w:proofErr w:type="spellStart"/>
      <w:r w:rsidRPr="006154A0">
        <w:rPr>
          <w:rFonts w:ascii="Sylfaen" w:eastAsia="Times New Roman" w:hAnsi="Sylfaen" w:cs="Arial"/>
          <w:color w:val="000000"/>
          <w:sz w:val="24"/>
          <w:lang w:val="ka-GE"/>
        </w:rPr>
        <w:t>კრიმინალურობის</w:t>
      </w:r>
      <w:proofErr w:type="spellEnd"/>
      <w:r w:rsidRPr="006154A0">
        <w:rPr>
          <w:rFonts w:ascii="Sylfaen" w:eastAsia="Times New Roman" w:hAnsi="Sylfaen" w:cs="Arial"/>
          <w:color w:val="000000"/>
          <w:sz w:val="24"/>
          <w:lang w:val="ka-GE"/>
        </w:rPr>
        <w:t xml:space="preserve"> მტკიცება;</w:t>
      </w:r>
    </w:p>
    <w:p w:rsidR="00720B45" w:rsidRPr="006154A0" w:rsidRDefault="00720B45" w:rsidP="00720B45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ind w:left="2127" w:hanging="273"/>
        <w:rPr>
          <w:rFonts w:ascii="Sylfaen" w:eastAsia="Times New Roman" w:hAnsi="Sylfaen" w:cs="Arial"/>
          <w:color w:val="000000"/>
          <w:sz w:val="24"/>
          <w:lang w:val="ka-GE"/>
        </w:rPr>
      </w:pPr>
      <w:r w:rsidRPr="006154A0">
        <w:rPr>
          <w:rFonts w:ascii="Sylfaen" w:eastAsia="Times New Roman" w:hAnsi="Sylfaen" w:cs="Arial"/>
          <w:color w:val="000000"/>
          <w:sz w:val="24"/>
          <w:lang w:val="ka-GE"/>
        </w:rPr>
        <w:t>მტკიცება, რომ ესა თუ ის ეთნიკური ჯგუფი არაპროპორციულად დიდი ოდენობით არის წარმოდგენილი ხელისუფლების სტრუქტურებში, ან არაპროპორციულად დიდ მატერიალურ კეთილდღეობას ფლობს;</w:t>
      </w:r>
    </w:p>
    <w:p w:rsidR="00720B45" w:rsidRPr="006154A0" w:rsidRDefault="00720B45" w:rsidP="00720B45">
      <w:pPr>
        <w:pStyle w:val="ListParagraph"/>
        <w:numPr>
          <w:ilvl w:val="0"/>
          <w:numId w:val="3"/>
        </w:numPr>
        <w:shd w:val="clear" w:color="auto" w:fill="FFFFFF"/>
        <w:spacing w:line="240" w:lineRule="atLeast"/>
        <w:ind w:left="2127" w:hanging="273"/>
        <w:rPr>
          <w:rFonts w:ascii="Sylfaen" w:eastAsia="Times New Roman" w:hAnsi="Sylfaen" w:cs="Arial"/>
          <w:color w:val="000000"/>
          <w:sz w:val="24"/>
          <w:lang w:val="ka-GE"/>
        </w:rPr>
      </w:pPr>
      <w:r w:rsidRPr="006154A0">
        <w:rPr>
          <w:rFonts w:ascii="Sylfaen" w:eastAsia="Times New Roman" w:hAnsi="Sylfaen" w:cs="Arial"/>
          <w:color w:val="000000"/>
          <w:sz w:val="24"/>
          <w:lang w:val="ka-GE"/>
        </w:rPr>
        <w:t>რომელიმე სოციალური ჯგუფის დადანაშაულება სახელმწიფოსა და საზოგადოებაზე მავნე ზეგავლენაში;</w:t>
      </w:r>
    </w:p>
    <w:p w:rsidR="00720B45" w:rsidRPr="006154A0" w:rsidRDefault="00720B45" w:rsidP="00720B45">
      <w:pPr>
        <w:pStyle w:val="ListParagraph"/>
        <w:numPr>
          <w:ilvl w:val="0"/>
          <w:numId w:val="3"/>
        </w:numPr>
        <w:shd w:val="clear" w:color="auto" w:fill="FFFFFF"/>
        <w:spacing w:before="120" w:after="120" w:line="240" w:lineRule="atLeast"/>
        <w:ind w:left="2127" w:hanging="273"/>
        <w:jc w:val="both"/>
        <w:rPr>
          <w:rFonts w:ascii="Sylfaen" w:eastAsia="Times New Roman" w:hAnsi="Sylfaen" w:cs="Arial"/>
          <w:color w:val="000000"/>
          <w:sz w:val="24"/>
          <w:lang w:val="ka-GE"/>
        </w:rPr>
      </w:pPr>
      <w:r w:rsidRPr="006154A0">
        <w:rPr>
          <w:rFonts w:ascii="Sylfaen" w:eastAsia="Times New Roman" w:hAnsi="Sylfaen" w:cs="Arial"/>
          <w:color w:val="000000"/>
          <w:sz w:val="24"/>
          <w:lang w:val="ka-GE"/>
        </w:rPr>
        <w:t>მოწოდებები - არ დაიშვას რეგიონში/ქვეყანაში/ქალაქში გარკვეული სოციალური ჯგუფების დამკვიდრება.</w:t>
      </w:r>
    </w:p>
    <w:p w:rsidR="00720B45" w:rsidRPr="006154A0" w:rsidRDefault="00720B45" w:rsidP="00720B45">
      <w:pPr>
        <w:shd w:val="clear" w:color="auto" w:fill="FFFFFF"/>
        <w:spacing w:before="120" w:after="120" w:line="240" w:lineRule="atLeast"/>
        <w:ind w:firstLine="567"/>
        <w:rPr>
          <w:rFonts w:ascii="Sylfaen" w:eastAsia="Times New Roman" w:hAnsi="Sylfaen" w:cs="Arial"/>
          <w:i/>
          <w:color w:val="000000"/>
          <w:sz w:val="24"/>
          <w:lang w:val="ka-GE"/>
        </w:rPr>
      </w:pPr>
      <w:r w:rsidRPr="006154A0">
        <w:rPr>
          <w:rFonts w:ascii="Sylfaen" w:eastAsia="Times New Roman" w:hAnsi="Sylfaen" w:cs="Arial"/>
          <w:b/>
          <w:color w:val="000000"/>
          <w:sz w:val="24"/>
          <w:lang w:val="ka-GE"/>
        </w:rPr>
        <w:t>რბილი</w:t>
      </w:r>
      <w:r w:rsidRPr="006154A0">
        <w:rPr>
          <w:rFonts w:ascii="Sylfaen" w:eastAsia="Times New Roman" w:hAnsi="Sylfaen" w:cs="Arial"/>
          <w:color w:val="000000"/>
          <w:sz w:val="24"/>
          <w:lang w:val="ka-GE"/>
        </w:rPr>
        <w:t xml:space="preserve"> </w:t>
      </w:r>
      <w:r w:rsidRPr="006154A0">
        <w:rPr>
          <w:rFonts w:ascii="Sylfaen" w:eastAsia="Times New Roman" w:hAnsi="Sylfaen" w:cs="Arial"/>
          <w:i/>
          <w:color w:val="000000"/>
          <w:sz w:val="24"/>
          <w:lang w:val="ka-GE"/>
        </w:rPr>
        <w:t>მტრობის/სიძულვილის ენა:</w:t>
      </w:r>
    </w:p>
    <w:p w:rsidR="00720B45" w:rsidRPr="006154A0" w:rsidRDefault="00720B45" w:rsidP="00720B45">
      <w:pPr>
        <w:pStyle w:val="ListParagraph"/>
        <w:numPr>
          <w:ilvl w:val="0"/>
          <w:numId w:val="4"/>
        </w:numPr>
        <w:shd w:val="clear" w:color="auto" w:fill="FFFFFF"/>
        <w:spacing w:before="120" w:after="120" w:line="240" w:lineRule="atLeast"/>
        <w:ind w:firstLine="567"/>
        <w:rPr>
          <w:rFonts w:ascii="Sylfaen" w:eastAsia="Times New Roman" w:hAnsi="Sylfaen" w:cs="Arial"/>
          <w:color w:val="000000"/>
          <w:sz w:val="24"/>
          <w:lang w:val="ka-GE"/>
        </w:rPr>
      </w:pPr>
      <w:r w:rsidRPr="006154A0">
        <w:rPr>
          <w:rFonts w:ascii="Sylfaen" w:eastAsia="Times New Roman" w:hAnsi="Sylfaen" w:cs="Arial"/>
          <w:color w:val="000000"/>
          <w:sz w:val="24"/>
          <w:lang w:val="ka-GE"/>
        </w:rPr>
        <w:t>ეთნიკური ჯგუფის ნეგატიური იმიჯის შექმნა;</w:t>
      </w:r>
    </w:p>
    <w:p w:rsidR="00720B45" w:rsidRPr="006154A0" w:rsidRDefault="00720B45" w:rsidP="00720B45">
      <w:pPr>
        <w:pStyle w:val="ListParagraph"/>
        <w:numPr>
          <w:ilvl w:val="0"/>
          <w:numId w:val="4"/>
        </w:numPr>
        <w:shd w:val="clear" w:color="auto" w:fill="FFFFFF"/>
        <w:spacing w:line="240" w:lineRule="atLeast"/>
        <w:ind w:firstLine="567"/>
        <w:rPr>
          <w:rFonts w:ascii="Sylfaen" w:eastAsia="Times New Roman" w:hAnsi="Sylfaen" w:cs="Arial"/>
          <w:color w:val="000000"/>
          <w:sz w:val="24"/>
          <w:lang w:val="ka-GE"/>
        </w:rPr>
      </w:pPr>
      <w:r w:rsidRPr="006154A0">
        <w:rPr>
          <w:rFonts w:ascii="Sylfaen" w:eastAsia="Times New Roman" w:hAnsi="Sylfaen" w:cs="Arial"/>
          <w:color w:val="000000"/>
          <w:sz w:val="24"/>
          <w:lang w:val="ka-GE"/>
        </w:rPr>
        <w:t>ეთნიკური ჯგუფის სახელის მოხსენიება დამამცირებელი ფორმით;</w:t>
      </w:r>
    </w:p>
    <w:p w:rsidR="00720B45" w:rsidRPr="006154A0" w:rsidRDefault="00720B45" w:rsidP="00720B45">
      <w:pPr>
        <w:pStyle w:val="ListParagraph"/>
        <w:numPr>
          <w:ilvl w:val="0"/>
          <w:numId w:val="4"/>
        </w:numPr>
        <w:shd w:val="clear" w:color="auto" w:fill="FFFFFF"/>
        <w:spacing w:line="240" w:lineRule="atLeast"/>
        <w:ind w:firstLine="567"/>
        <w:rPr>
          <w:rFonts w:ascii="Sylfaen" w:eastAsia="Times New Roman" w:hAnsi="Sylfaen" w:cs="Arial"/>
          <w:color w:val="000000"/>
          <w:sz w:val="24"/>
          <w:lang w:val="ka-GE"/>
        </w:rPr>
      </w:pPr>
      <w:r w:rsidRPr="006154A0">
        <w:rPr>
          <w:rFonts w:ascii="Sylfaen" w:eastAsia="Times New Roman" w:hAnsi="Sylfaen" w:cs="Arial"/>
          <w:color w:val="000000"/>
          <w:sz w:val="24"/>
          <w:lang w:val="ka-GE"/>
        </w:rPr>
        <w:t>ეთნიკური ჯგუფის არასრულფასოვნების მტკიცება;</w:t>
      </w:r>
    </w:p>
    <w:p w:rsidR="00720B45" w:rsidRPr="006154A0" w:rsidRDefault="00720B45" w:rsidP="00720B45">
      <w:pPr>
        <w:pStyle w:val="ListParagraph"/>
        <w:numPr>
          <w:ilvl w:val="0"/>
          <w:numId w:val="4"/>
        </w:numPr>
        <w:shd w:val="clear" w:color="auto" w:fill="FFFFFF"/>
        <w:spacing w:line="240" w:lineRule="atLeast"/>
        <w:ind w:firstLine="567"/>
        <w:rPr>
          <w:rFonts w:ascii="Sylfaen" w:eastAsia="Times New Roman" w:hAnsi="Sylfaen" w:cs="Arial"/>
          <w:color w:val="000000"/>
          <w:sz w:val="24"/>
          <w:lang w:val="ka-GE"/>
        </w:rPr>
      </w:pPr>
      <w:r w:rsidRPr="006154A0">
        <w:rPr>
          <w:rFonts w:ascii="Sylfaen" w:eastAsia="Times New Roman" w:hAnsi="Sylfaen" w:cs="Arial"/>
          <w:color w:val="000000"/>
          <w:sz w:val="24"/>
          <w:lang w:val="ka-GE"/>
        </w:rPr>
        <w:t>ეთნიკური ჯგუფის ზნეობრივ ნაკლოვანებათა მტკიცება;</w:t>
      </w:r>
    </w:p>
    <w:p w:rsidR="00720B45" w:rsidRPr="006154A0" w:rsidRDefault="00720B45" w:rsidP="00720B45">
      <w:pPr>
        <w:pStyle w:val="ListParagraph"/>
        <w:numPr>
          <w:ilvl w:val="0"/>
          <w:numId w:val="4"/>
        </w:numPr>
        <w:shd w:val="clear" w:color="auto" w:fill="FFFFFF"/>
        <w:spacing w:line="240" w:lineRule="atLeast"/>
        <w:ind w:left="2127" w:hanging="284"/>
        <w:rPr>
          <w:rFonts w:ascii="Sylfaen" w:hAnsi="Sylfaen"/>
          <w:b/>
          <w:sz w:val="28"/>
          <w:lang w:val="ka-GE"/>
        </w:rPr>
      </w:pPr>
      <w:r w:rsidRPr="006154A0">
        <w:rPr>
          <w:rFonts w:ascii="Sylfaen" w:eastAsia="Times New Roman" w:hAnsi="Sylfaen" w:cs="Arial"/>
          <w:color w:val="000000"/>
          <w:sz w:val="24"/>
          <w:lang w:val="ka-GE"/>
        </w:rPr>
        <w:t>ქსენოფობიური გამონათქვამების გამოყენება ან ამგვარი ტექსტების პუბლიკაცია სათანადო კომენტარის გარეშე, რომელიც ერთმანეთისაგან გამიჯნავს მისი ავტორის და ჟურნალისტის/გამომცემლის/რედაქტორის პოზიციას.</w:t>
      </w:r>
    </w:p>
    <w:p w:rsidR="004E17D4" w:rsidRPr="006154A0" w:rsidRDefault="004E17D4">
      <w:pPr>
        <w:rPr>
          <w:rFonts w:ascii="Sylfaen" w:hAnsi="Sylfaen"/>
          <w:b/>
          <w:sz w:val="28"/>
        </w:rPr>
      </w:pPr>
    </w:p>
    <w:sectPr w:rsidR="004E17D4" w:rsidRPr="006154A0" w:rsidSect="00403B10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38AD"/>
    <w:multiLevelType w:val="hybridMultilevel"/>
    <w:tmpl w:val="E412179E"/>
    <w:lvl w:ilvl="0" w:tplc="70C4ADB4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FB13A5"/>
    <w:multiLevelType w:val="hybridMultilevel"/>
    <w:tmpl w:val="F3A25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B139B"/>
    <w:multiLevelType w:val="hybridMultilevel"/>
    <w:tmpl w:val="8DD4850E"/>
    <w:lvl w:ilvl="0" w:tplc="70C4ADB4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A0E28"/>
    <w:multiLevelType w:val="hybridMultilevel"/>
    <w:tmpl w:val="92F67FB8"/>
    <w:lvl w:ilvl="0" w:tplc="70C4ADB4">
      <w:start w:val="1"/>
      <w:numFmt w:val="bullet"/>
      <w:lvlText w:val="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0B45"/>
    <w:rsid w:val="0007591B"/>
    <w:rsid w:val="00403B10"/>
    <w:rsid w:val="004E17D4"/>
    <w:rsid w:val="006154A0"/>
    <w:rsid w:val="00720B45"/>
    <w:rsid w:val="008C749E"/>
    <w:rsid w:val="00B72808"/>
    <w:rsid w:val="00EA2510"/>
    <w:rsid w:val="00EC7E58"/>
    <w:rsid w:val="00F05CBC"/>
    <w:rsid w:val="00F5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0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4</cp:revision>
  <dcterms:created xsi:type="dcterms:W3CDTF">2014-12-07T19:04:00Z</dcterms:created>
  <dcterms:modified xsi:type="dcterms:W3CDTF">2015-06-01T19:15:00Z</dcterms:modified>
</cp:coreProperties>
</file>